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77AA4" w14:textId="2C813A30" w:rsidR="00913C46" w:rsidRPr="00274823" w:rsidRDefault="00E167B1" w:rsidP="00274823">
      <w:pPr>
        <w:spacing w:line="360" w:lineRule="auto"/>
        <w:rPr>
          <w:rFonts w:ascii="Arial" w:hAnsi="Arial" w:cs="Arial"/>
          <w:lang w:eastAsia="en-US" w:bidi="ar-SA"/>
        </w:rPr>
      </w:pPr>
      <w:r w:rsidRPr="00BF1EE4">
        <w:rPr>
          <w:rFonts w:ascii="Arial" w:hAnsi="Arial" w:cs="Arial"/>
          <w:lang w:eastAsia="en-US" w:bidi="ar-SA"/>
        </w:rPr>
        <w:t>Załącznik nr 1 do Regulaminu udzielania zamówień</w:t>
      </w:r>
      <w:r w:rsidR="006E19CD" w:rsidRPr="00274823">
        <w:rPr>
          <w:rFonts w:ascii="Arial" w:hAnsi="Arial" w:cs="Arial"/>
          <w:lang w:eastAsia="en-US" w:bidi="ar-SA"/>
        </w:rPr>
        <w:t xml:space="preserve"> w Szkole Głównej Handlowej</w:t>
      </w:r>
      <w:r w:rsidR="005E3BE8" w:rsidRPr="00274823">
        <w:rPr>
          <w:rFonts w:ascii="Arial" w:hAnsi="Arial" w:cs="Arial"/>
          <w:lang w:eastAsia="en-US" w:bidi="ar-SA"/>
        </w:rPr>
        <w:t xml:space="preserve"> w</w:t>
      </w:r>
      <w:r w:rsidR="001D32E1">
        <w:rPr>
          <w:rFonts w:ascii="Arial" w:hAnsi="Arial" w:cs="Arial"/>
          <w:lang w:eastAsia="en-US" w:bidi="ar-SA"/>
        </w:rPr>
        <w:t> </w:t>
      </w:r>
      <w:r w:rsidR="005E3BE8" w:rsidRPr="00274823">
        <w:rPr>
          <w:rFonts w:ascii="Arial" w:hAnsi="Arial" w:cs="Arial"/>
          <w:lang w:eastAsia="en-US" w:bidi="ar-SA"/>
        </w:rPr>
        <w:t>Warszawie</w:t>
      </w:r>
    </w:p>
    <w:p w14:paraId="5018F969" w14:textId="77777777" w:rsidR="00274823" w:rsidRPr="00BF1EE4" w:rsidRDefault="00274823" w:rsidP="00BF1EE4">
      <w:pPr>
        <w:spacing w:line="360" w:lineRule="auto"/>
        <w:rPr>
          <w:rFonts w:ascii="Arial" w:hAnsi="Arial" w:cs="Arial"/>
          <w:lang w:eastAsia="en-US" w:bidi="ar-SA"/>
        </w:rPr>
      </w:pPr>
    </w:p>
    <w:p w14:paraId="4D30F9EA" w14:textId="74A1FCC1" w:rsidR="00E167B1" w:rsidRPr="001D32E1" w:rsidRDefault="00E167B1" w:rsidP="001D32E1">
      <w:pPr>
        <w:spacing w:line="360" w:lineRule="auto"/>
        <w:rPr>
          <w:rFonts w:ascii="Arial" w:hAnsi="Arial" w:cs="Arial"/>
          <w:lang w:eastAsia="en-US" w:bidi="ar-SA"/>
        </w:rPr>
      </w:pPr>
      <w:r w:rsidRPr="001F4397">
        <w:rPr>
          <w:rFonts w:ascii="Arial" w:hAnsi="Arial" w:cs="Arial"/>
          <w:b/>
          <w:lang w:eastAsia="en-US" w:bidi="ar-SA"/>
        </w:rPr>
        <w:t>Notatka służbowa z szacowania wartości zamówienia</w:t>
      </w:r>
    </w:p>
    <w:p w14:paraId="217D464F" w14:textId="7041E86E" w:rsidR="00E167B1" w:rsidRDefault="00E167B1" w:rsidP="009D18C7">
      <w:pPr>
        <w:widowControl/>
        <w:numPr>
          <w:ilvl w:val="0"/>
          <w:numId w:val="1"/>
        </w:numPr>
        <w:autoSpaceDE w:val="0"/>
        <w:autoSpaceDN w:val="0"/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Nazwa postępowania</w:t>
      </w:r>
      <w:r w:rsidR="001F4397">
        <w:rPr>
          <w:rFonts w:ascii="Arial" w:eastAsia="Arial" w:hAnsi="Arial" w:cs="Arial"/>
          <w:color w:val="auto"/>
          <w:lang w:eastAsia="en-US" w:bidi="ar-SA"/>
        </w:rPr>
        <w:t xml:space="preserve"> o udzielenie zamówienia</w:t>
      </w:r>
      <w:r w:rsidRPr="006A26FA">
        <w:rPr>
          <w:rFonts w:ascii="Arial" w:eastAsia="Arial" w:hAnsi="Arial" w:cs="Arial"/>
          <w:color w:val="auto"/>
          <w:lang w:eastAsia="en-US" w:bidi="ar-SA"/>
        </w:rPr>
        <w:t>:</w:t>
      </w:r>
      <w:r w:rsidRPr="006A26FA">
        <w:rPr>
          <w:rFonts w:ascii="Arial" w:eastAsia="Arial" w:hAnsi="Arial" w:cs="Arial"/>
          <w:color w:val="auto"/>
          <w:vertAlign w:val="superscript"/>
          <w:lang w:eastAsia="en-US" w:bidi="ar-SA"/>
        </w:rPr>
        <w:footnoteReference w:id="1"/>
      </w:r>
    </w:p>
    <w:p w14:paraId="37864475" w14:textId="72998B2F" w:rsidR="009D18C7" w:rsidRPr="009D18C7" w:rsidRDefault="001D32E1" w:rsidP="001D32E1">
      <w:pPr>
        <w:widowControl/>
        <w:tabs>
          <w:tab w:val="left" w:leader="dot" w:pos="8505"/>
        </w:tabs>
        <w:autoSpaceDE w:val="0"/>
        <w:autoSpaceDN w:val="0"/>
        <w:spacing w:line="360" w:lineRule="auto"/>
        <w:ind w:left="284"/>
        <w:rPr>
          <w:rFonts w:ascii="Arial" w:eastAsia="Arial" w:hAnsi="Arial" w:cs="Arial"/>
          <w:color w:val="auto"/>
          <w:lang w:eastAsia="en-US" w:bidi="ar-SA"/>
        </w:rPr>
      </w:pPr>
      <w:r>
        <w:rPr>
          <w:rFonts w:ascii="Arial" w:eastAsia="Arial" w:hAnsi="Arial" w:cs="Arial"/>
          <w:color w:val="auto"/>
          <w:lang w:eastAsia="en-US" w:bidi="ar-SA"/>
        </w:rPr>
        <w:tab/>
      </w:r>
    </w:p>
    <w:p w14:paraId="5DFF1027" w14:textId="5D1588D2" w:rsidR="00E167B1" w:rsidRPr="006A26FA" w:rsidRDefault="00E167B1" w:rsidP="006A26FA">
      <w:pPr>
        <w:widowControl/>
        <w:numPr>
          <w:ilvl w:val="0"/>
          <w:numId w:val="1"/>
        </w:numPr>
        <w:tabs>
          <w:tab w:val="left" w:leader="dot" w:pos="1985"/>
        </w:tabs>
        <w:autoSpaceDE w:val="0"/>
        <w:autoSpaceDN w:val="0"/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 xml:space="preserve">Przygotowując się do udzielenia zamówienia określonego w </w:t>
      </w:r>
      <w:r w:rsidR="001D32E1">
        <w:rPr>
          <w:rFonts w:ascii="Arial" w:eastAsia="Arial" w:hAnsi="Arial" w:cs="Arial"/>
          <w:color w:val="auto"/>
          <w:lang w:eastAsia="en-US" w:bidi="ar-SA"/>
        </w:rPr>
        <w:t>ust.</w:t>
      </w:r>
      <w:r w:rsidRPr="006A26FA">
        <w:rPr>
          <w:rFonts w:ascii="Arial" w:eastAsia="Arial" w:hAnsi="Arial" w:cs="Arial"/>
          <w:color w:val="auto"/>
          <w:lang w:eastAsia="en-US" w:bidi="ar-SA"/>
        </w:rPr>
        <w:t xml:space="preserve"> 1 dokonano w</w:t>
      </w:r>
      <w:r w:rsidR="00D74EA7" w:rsidRPr="00274823">
        <w:rPr>
          <w:rFonts w:ascii="Arial" w:eastAsia="Arial" w:hAnsi="Arial" w:cs="Arial"/>
          <w:color w:val="auto"/>
          <w:lang w:eastAsia="en-US" w:bidi="ar-SA"/>
        </w:rPr>
        <w:t> </w:t>
      </w:r>
      <w:r w:rsidRPr="009D18C7">
        <w:rPr>
          <w:rFonts w:ascii="Arial" w:eastAsia="Arial" w:hAnsi="Arial" w:cs="Arial"/>
          <w:color w:val="auto"/>
          <w:lang w:eastAsia="en-US" w:bidi="ar-SA"/>
        </w:rPr>
        <w:t xml:space="preserve">dniu </w:t>
      </w:r>
      <w:r w:rsidR="00105C9D" w:rsidRPr="00274823">
        <w:rPr>
          <w:rFonts w:ascii="Arial" w:eastAsia="Arial" w:hAnsi="Arial" w:cs="Arial"/>
          <w:color w:val="auto"/>
          <w:lang w:eastAsia="en-US" w:bidi="ar-SA"/>
        </w:rPr>
        <w:tab/>
      </w:r>
      <w:r w:rsidRPr="009D18C7">
        <w:rPr>
          <w:rFonts w:ascii="Arial" w:eastAsia="Arial" w:hAnsi="Arial" w:cs="Arial"/>
          <w:color w:val="auto"/>
          <w:lang w:eastAsia="en-US" w:bidi="ar-SA"/>
        </w:rPr>
        <w:t xml:space="preserve"> szacowania wartości zamówienia na podstawie</w:t>
      </w:r>
      <w:r w:rsidRPr="006A26FA">
        <w:rPr>
          <w:rFonts w:ascii="Arial" w:eastAsia="Arial" w:hAnsi="Arial" w:cs="Arial"/>
          <w:color w:val="auto"/>
          <w:vertAlign w:val="superscript"/>
          <w:lang w:eastAsia="en-US" w:bidi="ar-SA"/>
        </w:rPr>
        <w:footnoteReference w:id="2"/>
      </w:r>
      <w:r w:rsidRPr="006A26FA">
        <w:rPr>
          <w:rFonts w:ascii="Arial" w:eastAsia="Arial" w:hAnsi="Arial" w:cs="Arial"/>
          <w:color w:val="auto"/>
          <w:lang w:eastAsia="en-US" w:bidi="ar-SA"/>
        </w:rPr>
        <w:t>:</w:t>
      </w:r>
    </w:p>
    <w:p w14:paraId="2E793E9A" w14:textId="3D1C58C6" w:rsidR="00274823" w:rsidRDefault="00E167B1" w:rsidP="00274823">
      <w:pPr>
        <w:pStyle w:val="Akapitzlist"/>
        <w:widowControl/>
        <w:numPr>
          <w:ilvl w:val="0"/>
          <w:numId w:val="3"/>
        </w:numPr>
        <w:spacing w:line="360" w:lineRule="auto"/>
        <w:ind w:left="567" w:hanging="283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otrzymanych wycen</w:t>
      </w:r>
      <w:r w:rsidR="00462FC7" w:rsidRPr="00274823">
        <w:rPr>
          <w:rFonts w:ascii="Arial" w:eastAsia="Arial" w:hAnsi="Arial" w:cs="Arial"/>
          <w:color w:val="auto"/>
          <w:lang w:eastAsia="en-US" w:bidi="ar-SA"/>
        </w:rPr>
        <w:t>,</w:t>
      </w:r>
      <w:r w:rsidRPr="006A26FA">
        <w:rPr>
          <w:rFonts w:ascii="Arial" w:eastAsia="Arial" w:hAnsi="Arial" w:cs="Arial"/>
          <w:color w:val="auto"/>
          <w:lang w:eastAsia="en-US" w:bidi="ar-SA"/>
        </w:rPr>
        <w:t xml:space="preserve"> nadesłanych w wyniku </w:t>
      </w:r>
      <w:r w:rsidR="00A24B19">
        <w:rPr>
          <w:rFonts w:ascii="Arial" w:eastAsia="Arial" w:hAnsi="Arial" w:cs="Arial"/>
          <w:color w:val="auto"/>
          <w:lang w:eastAsia="en-US" w:bidi="ar-SA"/>
        </w:rPr>
        <w:t>opublikowania na</w:t>
      </w:r>
      <w:r w:rsidRPr="006A26FA">
        <w:rPr>
          <w:rFonts w:ascii="Arial" w:eastAsia="Arial" w:hAnsi="Arial" w:cs="Arial"/>
          <w:color w:val="auto"/>
          <w:lang w:eastAsia="en-US" w:bidi="ar-SA"/>
        </w:rPr>
        <w:t xml:space="preserve"> </w:t>
      </w:r>
      <w:r w:rsidR="00274823">
        <w:rPr>
          <w:rFonts w:ascii="Arial" w:eastAsia="Arial" w:hAnsi="Arial" w:cs="Arial"/>
          <w:color w:val="auto"/>
          <w:lang w:eastAsia="en-US" w:bidi="ar-SA"/>
        </w:rPr>
        <w:t>p</w:t>
      </w:r>
      <w:r w:rsidRPr="006A26FA">
        <w:rPr>
          <w:rFonts w:ascii="Arial" w:eastAsia="Arial" w:hAnsi="Arial" w:cs="Arial"/>
          <w:color w:val="auto"/>
          <w:lang w:eastAsia="en-US" w:bidi="ar-SA"/>
        </w:rPr>
        <w:t>latformie zakupowej SGH</w:t>
      </w:r>
      <w:r w:rsidR="00A24B19">
        <w:rPr>
          <w:rFonts w:ascii="Arial" w:eastAsia="Arial" w:hAnsi="Arial" w:cs="Arial"/>
          <w:color w:val="auto"/>
          <w:lang w:eastAsia="en-US" w:bidi="ar-SA"/>
        </w:rPr>
        <w:t xml:space="preserve"> zaproszenia do udziału w rozeznaniu rynku</w:t>
      </w:r>
      <w:r w:rsidR="00CD462F" w:rsidRPr="006A26FA">
        <w:rPr>
          <w:rFonts w:ascii="Arial" w:eastAsia="Arial" w:hAnsi="Arial" w:cs="Arial"/>
          <w:color w:val="auto"/>
          <w:lang w:eastAsia="en-US" w:bidi="ar-SA"/>
        </w:rPr>
        <w:t>;</w:t>
      </w:r>
    </w:p>
    <w:p w14:paraId="176DD895" w14:textId="1E2D71CE" w:rsidR="00274823" w:rsidRDefault="00E167B1" w:rsidP="00274823">
      <w:pPr>
        <w:pStyle w:val="Akapitzlist"/>
        <w:widowControl/>
        <w:numPr>
          <w:ilvl w:val="0"/>
          <w:numId w:val="3"/>
        </w:numPr>
        <w:spacing w:line="360" w:lineRule="auto"/>
        <w:ind w:left="567" w:hanging="283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otrzymanych wycen</w:t>
      </w:r>
      <w:r w:rsidR="00462FC7" w:rsidRPr="00274823">
        <w:rPr>
          <w:rFonts w:ascii="Arial" w:eastAsia="Arial" w:hAnsi="Arial" w:cs="Arial"/>
          <w:color w:val="auto"/>
          <w:lang w:eastAsia="en-US" w:bidi="ar-SA"/>
        </w:rPr>
        <w:t>,</w:t>
      </w:r>
      <w:r w:rsidRPr="006A26FA">
        <w:rPr>
          <w:rFonts w:ascii="Arial" w:eastAsia="Arial" w:hAnsi="Arial" w:cs="Arial"/>
          <w:color w:val="auto"/>
          <w:lang w:eastAsia="en-US" w:bidi="ar-SA"/>
        </w:rPr>
        <w:t xml:space="preserve"> nadesłanych w wyniku </w:t>
      </w:r>
      <w:r w:rsidR="00A24B19">
        <w:rPr>
          <w:rFonts w:ascii="Arial" w:eastAsia="Arial" w:hAnsi="Arial" w:cs="Arial"/>
          <w:color w:val="auto"/>
          <w:lang w:eastAsia="en-US" w:bidi="ar-SA"/>
        </w:rPr>
        <w:t>rozesłania</w:t>
      </w:r>
      <w:r w:rsidR="00A24B19" w:rsidRPr="006A26FA">
        <w:rPr>
          <w:rFonts w:ascii="Arial" w:eastAsia="Arial" w:hAnsi="Arial" w:cs="Arial"/>
          <w:color w:val="auto"/>
          <w:lang w:eastAsia="en-US" w:bidi="ar-SA"/>
        </w:rPr>
        <w:t xml:space="preserve"> </w:t>
      </w:r>
      <w:r w:rsidRPr="006A26FA">
        <w:rPr>
          <w:rFonts w:ascii="Arial" w:eastAsia="Arial" w:hAnsi="Arial" w:cs="Arial"/>
          <w:color w:val="auto"/>
          <w:lang w:eastAsia="en-US" w:bidi="ar-SA"/>
        </w:rPr>
        <w:t>zaproszenia do udziału w</w:t>
      </w:r>
      <w:r w:rsidR="00CE3DA5" w:rsidRPr="006A26FA">
        <w:rPr>
          <w:rFonts w:ascii="Arial" w:eastAsia="Arial" w:hAnsi="Arial" w:cs="Arial"/>
          <w:color w:val="auto"/>
          <w:lang w:eastAsia="en-US" w:bidi="ar-SA"/>
        </w:rPr>
        <w:t> </w:t>
      </w:r>
      <w:r w:rsidRPr="006A26FA">
        <w:rPr>
          <w:rFonts w:ascii="Arial" w:eastAsia="Arial" w:hAnsi="Arial" w:cs="Arial"/>
          <w:color w:val="auto"/>
          <w:lang w:eastAsia="en-US" w:bidi="ar-SA"/>
        </w:rPr>
        <w:t>rozeznaniu rynku do wykonawców</w:t>
      </w:r>
      <w:r w:rsidR="00CD462F" w:rsidRPr="006A26FA">
        <w:rPr>
          <w:rFonts w:ascii="Arial" w:eastAsia="Arial" w:hAnsi="Arial" w:cs="Arial"/>
          <w:color w:val="auto"/>
          <w:lang w:eastAsia="en-US" w:bidi="ar-SA"/>
        </w:rPr>
        <w:t>;</w:t>
      </w:r>
    </w:p>
    <w:p w14:paraId="437661BB" w14:textId="271043AB" w:rsidR="00274823" w:rsidRDefault="00A24B19" w:rsidP="00274823">
      <w:pPr>
        <w:pStyle w:val="Akapitzlist"/>
        <w:widowControl/>
        <w:numPr>
          <w:ilvl w:val="0"/>
          <w:numId w:val="3"/>
        </w:numPr>
        <w:spacing w:line="360" w:lineRule="auto"/>
        <w:ind w:left="567" w:hanging="283"/>
        <w:rPr>
          <w:rFonts w:ascii="Arial" w:eastAsia="Arial" w:hAnsi="Arial" w:cs="Arial"/>
          <w:color w:val="auto"/>
          <w:lang w:eastAsia="en-US" w:bidi="ar-SA"/>
        </w:rPr>
      </w:pPr>
      <w:r>
        <w:rPr>
          <w:rFonts w:ascii="Arial" w:eastAsia="Arial" w:hAnsi="Arial" w:cs="Arial"/>
          <w:color w:val="auto"/>
          <w:lang w:eastAsia="en-US" w:bidi="ar-SA"/>
        </w:rPr>
        <w:t>analizy</w:t>
      </w:r>
      <w:r w:rsidR="00E167B1" w:rsidRPr="006A26FA">
        <w:rPr>
          <w:rFonts w:ascii="Arial" w:eastAsia="Arial" w:hAnsi="Arial" w:cs="Arial"/>
          <w:color w:val="auto"/>
          <w:lang w:eastAsia="en-US" w:bidi="ar-SA"/>
        </w:rPr>
        <w:t xml:space="preserve"> ogólnodostępnych cenników i reklam lub wyszukiwarek i</w:t>
      </w:r>
      <w:r w:rsidR="00CD462F" w:rsidRPr="006A26FA">
        <w:rPr>
          <w:rFonts w:ascii="Arial" w:eastAsia="Arial" w:hAnsi="Arial" w:cs="Arial"/>
          <w:color w:val="auto"/>
          <w:lang w:eastAsia="en-US" w:bidi="ar-SA"/>
        </w:rPr>
        <w:t> </w:t>
      </w:r>
      <w:proofErr w:type="spellStart"/>
      <w:r w:rsidR="00E167B1" w:rsidRPr="006A26FA">
        <w:rPr>
          <w:rFonts w:ascii="Arial" w:eastAsia="Arial" w:hAnsi="Arial" w:cs="Arial"/>
          <w:color w:val="auto"/>
          <w:lang w:eastAsia="en-US" w:bidi="ar-SA"/>
        </w:rPr>
        <w:t>porównywarek</w:t>
      </w:r>
      <w:proofErr w:type="spellEnd"/>
      <w:r w:rsidR="00E167B1" w:rsidRPr="006A26FA">
        <w:rPr>
          <w:rFonts w:ascii="Arial" w:eastAsia="Arial" w:hAnsi="Arial" w:cs="Arial"/>
          <w:color w:val="auto"/>
          <w:lang w:eastAsia="en-US" w:bidi="ar-SA"/>
        </w:rPr>
        <w:t xml:space="preserve"> internetowych</w:t>
      </w:r>
      <w:r w:rsidR="00CD462F" w:rsidRPr="006A26FA">
        <w:rPr>
          <w:rFonts w:ascii="Arial" w:eastAsia="Arial" w:hAnsi="Arial" w:cs="Arial"/>
          <w:color w:val="auto"/>
          <w:lang w:eastAsia="en-US" w:bidi="ar-SA"/>
        </w:rPr>
        <w:t>;</w:t>
      </w:r>
    </w:p>
    <w:p w14:paraId="467D69EE" w14:textId="7EB0B1DC" w:rsidR="00274823" w:rsidRDefault="00E167B1" w:rsidP="00274823">
      <w:pPr>
        <w:pStyle w:val="Akapitzlist"/>
        <w:widowControl/>
        <w:numPr>
          <w:ilvl w:val="0"/>
          <w:numId w:val="3"/>
        </w:numPr>
        <w:spacing w:line="360" w:lineRule="auto"/>
        <w:ind w:left="567" w:hanging="283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rozeznania telefonicznego</w:t>
      </w:r>
      <w:r w:rsidR="00A24B19">
        <w:rPr>
          <w:rFonts w:ascii="Arial" w:eastAsia="Arial" w:hAnsi="Arial" w:cs="Arial"/>
          <w:color w:val="auto"/>
          <w:lang w:eastAsia="en-US" w:bidi="ar-SA"/>
        </w:rPr>
        <w:t xml:space="preserve"> z wykonawcami</w:t>
      </w:r>
      <w:r w:rsidR="00FF14DC" w:rsidRPr="006A26FA">
        <w:rPr>
          <w:rFonts w:ascii="Arial" w:eastAsia="Arial" w:hAnsi="Arial" w:cs="Arial"/>
          <w:color w:val="auto"/>
          <w:lang w:eastAsia="en-US" w:bidi="ar-SA"/>
        </w:rPr>
        <w:t>;</w:t>
      </w:r>
    </w:p>
    <w:p w14:paraId="12331573" w14:textId="23AF6C0E" w:rsidR="00274823" w:rsidRDefault="00E167B1" w:rsidP="00274823">
      <w:pPr>
        <w:pStyle w:val="Akapitzlist"/>
        <w:widowControl/>
        <w:numPr>
          <w:ilvl w:val="0"/>
          <w:numId w:val="3"/>
        </w:numPr>
        <w:spacing w:line="360" w:lineRule="auto"/>
        <w:ind w:left="567" w:hanging="283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 xml:space="preserve">kontaktu bezpośredniego lub zdalnego (np. za pośrednictwem MS </w:t>
      </w:r>
      <w:proofErr w:type="spellStart"/>
      <w:r w:rsidRPr="006A26FA">
        <w:rPr>
          <w:rFonts w:ascii="Arial" w:eastAsia="Arial" w:hAnsi="Arial" w:cs="Arial"/>
          <w:color w:val="auto"/>
          <w:lang w:eastAsia="en-US" w:bidi="ar-SA"/>
        </w:rPr>
        <w:t>Teams</w:t>
      </w:r>
      <w:proofErr w:type="spellEnd"/>
      <w:r w:rsidRPr="006A26FA">
        <w:rPr>
          <w:rFonts w:ascii="Arial" w:eastAsia="Arial" w:hAnsi="Arial" w:cs="Arial"/>
          <w:color w:val="auto"/>
          <w:lang w:eastAsia="en-US" w:bidi="ar-SA"/>
        </w:rPr>
        <w:t>)</w:t>
      </w:r>
      <w:r w:rsidR="00A24B19">
        <w:rPr>
          <w:rFonts w:ascii="Arial" w:eastAsia="Arial" w:hAnsi="Arial" w:cs="Arial"/>
          <w:color w:val="auto"/>
          <w:lang w:eastAsia="en-US" w:bidi="ar-SA"/>
        </w:rPr>
        <w:t xml:space="preserve"> ze znanymi wykonawcami</w:t>
      </w:r>
      <w:r w:rsidR="00FF14DC" w:rsidRPr="006A26FA">
        <w:rPr>
          <w:rFonts w:ascii="Arial" w:eastAsia="Arial" w:hAnsi="Arial" w:cs="Arial"/>
          <w:color w:val="auto"/>
          <w:lang w:eastAsia="en-US" w:bidi="ar-SA"/>
        </w:rPr>
        <w:t>;</w:t>
      </w:r>
    </w:p>
    <w:p w14:paraId="333190C8" w14:textId="03E4292D" w:rsidR="00A24B19" w:rsidRDefault="00A24B19" w:rsidP="00274823">
      <w:pPr>
        <w:pStyle w:val="Akapitzlist"/>
        <w:widowControl/>
        <w:numPr>
          <w:ilvl w:val="0"/>
          <w:numId w:val="3"/>
        </w:numPr>
        <w:spacing w:line="360" w:lineRule="auto"/>
        <w:ind w:left="567" w:hanging="283"/>
        <w:rPr>
          <w:rFonts w:ascii="Arial" w:eastAsia="Arial" w:hAnsi="Arial" w:cs="Arial"/>
          <w:color w:val="auto"/>
          <w:lang w:eastAsia="en-US" w:bidi="ar-SA"/>
        </w:rPr>
      </w:pPr>
      <w:r>
        <w:rPr>
          <w:rFonts w:ascii="Arial" w:eastAsia="Arial" w:hAnsi="Arial" w:cs="Arial"/>
          <w:color w:val="auto"/>
          <w:lang w:eastAsia="en-US" w:bidi="ar-SA"/>
        </w:rPr>
        <w:t>notatek i protokołów ze wstępnych konsultacji rynkowych;</w:t>
      </w:r>
    </w:p>
    <w:p w14:paraId="28AF0611" w14:textId="084D228C" w:rsidR="00E167B1" w:rsidRPr="006A26FA" w:rsidRDefault="00E167B1" w:rsidP="00274823">
      <w:pPr>
        <w:pStyle w:val="Akapitzlist"/>
        <w:widowControl/>
        <w:numPr>
          <w:ilvl w:val="0"/>
          <w:numId w:val="3"/>
        </w:numPr>
        <w:spacing w:line="360" w:lineRule="auto"/>
        <w:ind w:left="567" w:hanging="283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analizy danych z poprzednich zamówień podobnego rodzaju.</w:t>
      </w:r>
    </w:p>
    <w:p w14:paraId="5D88937D" w14:textId="5A9B6BE0" w:rsidR="00E167B1" w:rsidRPr="006A26FA" w:rsidRDefault="00E167B1" w:rsidP="00274823">
      <w:pPr>
        <w:widowControl/>
        <w:numPr>
          <w:ilvl w:val="0"/>
          <w:numId w:val="1"/>
        </w:numPr>
        <w:autoSpaceDE w:val="0"/>
        <w:autoSpaceDN w:val="0"/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Lista potencjalnych wykonawców, do których zwrócono się o przedstawienie wyceny (dotyczy pkt 2,</w:t>
      </w:r>
      <w:r w:rsidR="00A24B19">
        <w:rPr>
          <w:rFonts w:ascii="Arial" w:eastAsia="Arial" w:hAnsi="Arial" w:cs="Arial"/>
          <w:color w:val="auto"/>
          <w:lang w:eastAsia="en-US" w:bidi="ar-SA"/>
        </w:rPr>
        <w:t xml:space="preserve"> 3,</w:t>
      </w:r>
      <w:r w:rsidRPr="006A26FA">
        <w:rPr>
          <w:rFonts w:ascii="Arial" w:eastAsia="Arial" w:hAnsi="Arial" w:cs="Arial"/>
          <w:color w:val="auto"/>
          <w:lang w:eastAsia="en-US" w:bidi="ar-SA"/>
        </w:rPr>
        <w:t xml:space="preserve"> 4</w:t>
      </w:r>
      <w:r w:rsidR="00A24B19">
        <w:rPr>
          <w:rFonts w:ascii="Arial" w:eastAsia="Arial" w:hAnsi="Arial" w:cs="Arial"/>
          <w:color w:val="auto"/>
          <w:lang w:eastAsia="en-US" w:bidi="ar-SA"/>
        </w:rPr>
        <w:t>,</w:t>
      </w:r>
      <w:r w:rsidRPr="006A26FA">
        <w:rPr>
          <w:rFonts w:ascii="Arial" w:eastAsia="Arial" w:hAnsi="Arial" w:cs="Arial"/>
          <w:color w:val="auto"/>
          <w:lang w:eastAsia="en-US" w:bidi="ar-SA"/>
        </w:rPr>
        <w:t xml:space="preserve"> 5</w:t>
      </w:r>
      <w:r w:rsidR="00A24B19">
        <w:rPr>
          <w:rFonts w:ascii="Arial" w:eastAsia="Arial" w:hAnsi="Arial" w:cs="Arial"/>
          <w:color w:val="auto"/>
          <w:lang w:eastAsia="en-US" w:bidi="ar-SA"/>
        </w:rPr>
        <w:t xml:space="preserve"> i 6</w:t>
      </w:r>
      <w:r w:rsidRPr="006A26FA">
        <w:rPr>
          <w:rFonts w:ascii="Arial" w:eastAsia="Arial" w:hAnsi="Arial" w:cs="Arial"/>
          <w:color w:val="auto"/>
          <w:lang w:eastAsia="en-US" w:bidi="ar-SA"/>
        </w:rPr>
        <w:t>)</w:t>
      </w:r>
      <w:r w:rsidRPr="006A26FA">
        <w:rPr>
          <w:rFonts w:ascii="Arial" w:eastAsia="Arial" w:hAnsi="Arial" w:cs="Arial"/>
          <w:color w:val="auto"/>
          <w:vertAlign w:val="superscript"/>
          <w:lang w:eastAsia="en-US" w:bidi="ar-SA"/>
        </w:rPr>
        <w:footnoteReference w:id="3"/>
      </w:r>
      <w:r w:rsidRPr="006A26FA">
        <w:rPr>
          <w:rFonts w:ascii="Arial" w:eastAsia="Arial" w:hAnsi="Arial" w:cs="Arial"/>
          <w:color w:val="auto"/>
          <w:lang w:eastAsia="en-US" w:bidi="ar-SA"/>
        </w:rPr>
        <w:t>:</w:t>
      </w:r>
    </w:p>
    <w:tbl>
      <w:tblPr>
        <w:tblStyle w:val="Tabela-Siatka1"/>
        <w:tblW w:w="8788" w:type="dxa"/>
        <w:tblInd w:w="279" w:type="dxa"/>
        <w:tblLook w:val="04A0" w:firstRow="1" w:lastRow="0" w:firstColumn="1" w:lastColumn="0" w:noHBand="0" w:noVBand="1"/>
      </w:tblPr>
      <w:tblGrid>
        <w:gridCol w:w="567"/>
        <w:gridCol w:w="8221"/>
      </w:tblGrid>
      <w:tr w:rsidR="00E167B1" w:rsidRPr="00274823" w14:paraId="75B10E42" w14:textId="77777777" w:rsidTr="00274823">
        <w:tc>
          <w:tcPr>
            <w:tcW w:w="567" w:type="dxa"/>
          </w:tcPr>
          <w:p w14:paraId="5B8F1007" w14:textId="77777777" w:rsidR="00E167B1" w:rsidRPr="006A26FA" w:rsidRDefault="00E167B1" w:rsidP="00274823">
            <w:pPr>
              <w:widowControl/>
              <w:numPr>
                <w:ilvl w:val="0"/>
                <w:numId w:val="2"/>
              </w:numPr>
              <w:spacing w:line="360" w:lineRule="auto"/>
              <w:ind w:left="319" w:hanging="283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</w:p>
        </w:tc>
        <w:tc>
          <w:tcPr>
            <w:tcW w:w="8221" w:type="dxa"/>
          </w:tcPr>
          <w:p w14:paraId="1A66D2C8" w14:textId="77777777" w:rsidR="00E167B1" w:rsidRPr="006A26FA" w:rsidRDefault="00E167B1" w:rsidP="00274823">
            <w:pPr>
              <w:widowControl/>
              <w:spacing w:line="360" w:lineRule="auto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</w:p>
        </w:tc>
      </w:tr>
      <w:tr w:rsidR="00E167B1" w:rsidRPr="00274823" w14:paraId="7EEF7B8D" w14:textId="77777777" w:rsidTr="00274823">
        <w:tc>
          <w:tcPr>
            <w:tcW w:w="567" w:type="dxa"/>
          </w:tcPr>
          <w:p w14:paraId="247CDE62" w14:textId="77777777" w:rsidR="00E167B1" w:rsidRPr="006A26FA" w:rsidRDefault="00E167B1" w:rsidP="00274823">
            <w:pPr>
              <w:widowControl/>
              <w:numPr>
                <w:ilvl w:val="0"/>
                <w:numId w:val="2"/>
              </w:numPr>
              <w:spacing w:line="360" w:lineRule="auto"/>
              <w:ind w:left="319" w:hanging="283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</w:p>
        </w:tc>
        <w:tc>
          <w:tcPr>
            <w:tcW w:w="8221" w:type="dxa"/>
          </w:tcPr>
          <w:p w14:paraId="656C185C" w14:textId="77777777" w:rsidR="00E167B1" w:rsidRPr="006A26FA" w:rsidRDefault="00E167B1" w:rsidP="00274823">
            <w:pPr>
              <w:widowControl/>
              <w:spacing w:line="360" w:lineRule="auto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</w:p>
        </w:tc>
      </w:tr>
      <w:tr w:rsidR="00E167B1" w:rsidRPr="00274823" w14:paraId="39DD432C" w14:textId="77777777" w:rsidTr="00274823">
        <w:tc>
          <w:tcPr>
            <w:tcW w:w="567" w:type="dxa"/>
          </w:tcPr>
          <w:p w14:paraId="4463D346" w14:textId="77777777" w:rsidR="00E167B1" w:rsidRPr="006A26FA" w:rsidRDefault="00E167B1" w:rsidP="00274823">
            <w:pPr>
              <w:widowControl/>
              <w:numPr>
                <w:ilvl w:val="0"/>
                <w:numId w:val="2"/>
              </w:numPr>
              <w:spacing w:line="360" w:lineRule="auto"/>
              <w:ind w:left="319" w:hanging="283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</w:p>
        </w:tc>
        <w:tc>
          <w:tcPr>
            <w:tcW w:w="8221" w:type="dxa"/>
          </w:tcPr>
          <w:p w14:paraId="44ACF26E" w14:textId="77777777" w:rsidR="00E167B1" w:rsidRPr="006A26FA" w:rsidRDefault="00E167B1" w:rsidP="00274823">
            <w:pPr>
              <w:widowControl/>
              <w:spacing w:line="360" w:lineRule="auto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</w:p>
        </w:tc>
      </w:tr>
    </w:tbl>
    <w:p w14:paraId="7866C752" w14:textId="7C925B9E" w:rsidR="00913C46" w:rsidRPr="006A26FA" w:rsidRDefault="00913C46" w:rsidP="006A26FA">
      <w:pPr>
        <w:widowControl/>
        <w:spacing w:line="360" w:lineRule="auto"/>
        <w:ind w:left="284"/>
        <w:rPr>
          <w:rFonts w:ascii="Arial" w:eastAsia="Arial" w:hAnsi="Arial" w:cs="Arial"/>
          <w:color w:val="auto"/>
          <w:lang w:eastAsia="en-US" w:bidi="ar-SA"/>
        </w:rPr>
      </w:pPr>
    </w:p>
    <w:p w14:paraId="15D1A899" w14:textId="77777777" w:rsidR="00913C46" w:rsidRPr="006A26FA" w:rsidRDefault="00913C46" w:rsidP="009D18C7">
      <w:pPr>
        <w:widowControl/>
        <w:spacing w:line="360" w:lineRule="auto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br w:type="page"/>
      </w:r>
    </w:p>
    <w:p w14:paraId="18A48279" w14:textId="7A2E1F50" w:rsidR="009965B8" w:rsidRDefault="00E167B1" w:rsidP="006A26FA">
      <w:pPr>
        <w:numPr>
          <w:ilvl w:val="0"/>
          <w:numId w:val="1"/>
        </w:numPr>
        <w:autoSpaceDE w:val="0"/>
        <w:autoSpaceDN w:val="0"/>
        <w:spacing w:line="360" w:lineRule="auto"/>
        <w:ind w:left="284" w:right="-284" w:hanging="284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lastRenderedPageBreak/>
        <w:t>Informację dotyczącą ceny uzyskano na podstawie zebranych wycen</w:t>
      </w:r>
    </w:p>
    <w:p w14:paraId="652FE15C" w14:textId="7BA589CD" w:rsidR="00DF70D6" w:rsidRPr="00274823" w:rsidRDefault="009965B8" w:rsidP="009965B8">
      <w:pPr>
        <w:autoSpaceDE w:val="0"/>
        <w:autoSpaceDN w:val="0"/>
        <w:spacing w:line="360" w:lineRule="auto"/>
        <w:ind w:left="284" w:right="-284"/>
        <w:rPr>
          <w:rFonts w:ascii="Arial" w:eastAsia="Arial" w:hAnsi="Arial" w:cs="Arial"/>
          <w:color w:val="auto"/>
          <w:lang w:eastAsia="en-US" w:bidi="ar-SA"/>
        </w:rPr>
      </w:pPr>
      <w:r w:rsidRPr="009D18C7">
        <w:rPr>
          <w:rFonts w:ascii="Arial" w:eastAsia="Arial" w:hAnsi="Arial" w:cs="Arial"/>
          <w:color w:val="auto"/>
          <w:lang w:eastAsia="en-US" w:bidi="ar-SA"/>
        </w:rPr>
        <w:t>(dotyczy pkt 1</w:t>
      </w:r>
      <w:r>
        <w:rPr>
          <w:rFonts w:ascii="Arial" w:eastAsia="Arial" w:hAnsi="Arial" w:cs="Arial"/>
          <w:color w:val="auto"/>
          <w:lang w:eastAsia="en-US" w:bidi="ar-SA"/>
        </w:rPr>
        <w:t>-</w:t>
      </w:r>
      <w:r w:rsidRPr="009D18C7">
        <w:rPr>
          <w:rFonts w:ascii="Arial" w:eastAsia="Arial" w:hAnsi="Arial" w:cs="Arial"/>
          <w:color w:val="auto"/>
          <w:lang w:eastAsia="en-US" w:bidi="ar-SA"/>
        </w:rPr>
        <w:t>5) lub dokumentów z poprzednich zamówień (dotyczy pkt 6)</w:t>
      </w:r>
      <w:r w:rsidRPr="006A26FA">
        <w:rPr>
          <w:rFonts w:ascii="Arial" w:eastAsia="Arial" w:hAnsi="Arial" w:cs="Arial"/>
          <w:color w:val="auto"/>
          <w:vertAlign w:val="superscript"/>
          <w:lang w:eastAsia="en-US" w:bidi="ar-SA"/>
        </w:rPr>
        <w:footnoteReference w:id="4"/>
      </w:r>
      <w:r w:rsidRPr="009D18C7">
        <w:rPr>
          <w:rFonts w:ascii="Arial" w:eastAsia="Arial" w:hAnsi="Arial" w:cs="Arial"/>
          <w:color w:val="auto"/>
          <w:lang w:eastAsia="en-US" w:bidi="ar-SA"/>
        </w:rPr>
        <w:t>:</w:t>
      </w:r>
    </w:p>
    <w:tbl>
      <w:tblPr>
        <w:tblStyle w:val="Tabela-Siatka1"/>
        <w:tblW w:w="4927" w:type="pct"/>
        <w:tblInd w:w="279" w:type="dxa"/>
        <w:tblLook w:val="04A0" w:firstRow="1" w:lastRow="0" w:firstColumn="1" w:lastColumn="0" w:noHBand="0" w:noVBand="1"/>
        <w:tblCaption w:val="Zebrane wyceny "/>
      </w:tblPr>
      <w:tblGrid>
        <w:gridCol w:w="2976"/>
        <w:gridCol w:w="2977"/>
        <w:gridCol w:w="2977"/>
      </w:tblGrid>
      <w:tr w:rsidR="00E167B1" w:rsidRPr="00274823" w14:paraId="4D63A57A" w14:textId="77777777" w:rsidTr="006A26FA">
        <w:trPr>
          <w:trHeight w:val="425"/>
          <w:tblHeader/>
        </w:trPr>
        <w:tc>
          <w:tcPr>
            <w:tcW w:w="1666" w:type="pct"/>
          </w:tcPr>
          <w:p w14:paraId="41043A9F" w14:textId="3522D301" w:rsidR="00E167B1" w:rsidRPr="00922187" w:rsidRDefault="00E167B1" w:rsidP="009965B8">
            <w:pPr>
              <w:widowControl/>
              <w:spacing w:line="360" w:lineRule="auto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  <w:r w:rsidRPr="00922187"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  <w:t>Nazw</w:t>
            </w:r>
            <w:r w:rsidR="00972864" w:rsidRPr="00922187"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  <w:t>a</w:t>
            </w:r>
            <w:r w:rsidRPr="00922187"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  <w:t xml:space="preserve"> wykonawcy</w:t>
            </w:r>
            <w:r w:rsidR="003A1214" w:rsidRPr="00922187"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  <w:t xml:space="preserve"> (firma)</w:t>
            </w:r>
            <w:r w:rsidR="00972864" w:rsidRPr="00922187"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  <w:t xml:space="preserve"> oraz adres</w:t>
            </w:r>
          </w:p>
        </w:tc>
        <w:tc>
          <w:tcPr>
            <w:tcW w:w="1667" w:type="pct"/>
          </w:tcPr>
          <w:p w14:paraId="5A49C080" w14:textId="77777777" w:rsidR="00E167B1" w:rsidRPr="00922187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  <w:r w:rsidRPr="00922187"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  <w:t>Cena zaoferowana netto</w:t>
            </w:r>
          </w:p>
        </w:tc>
        <w:tc>
          <w:tcPr>
            <w:tcW w:w="1667" w:type="pct"/>
          </w:tcPr>
          <w:p w14:paraId="5A6AC710" w14:textId="77777777" w:rsidR="00E167B1" w:rsidRPr="00922187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</w:pPr>
            <w:r w:rsidRPr="00922187">
              <w:rPr>
                <w:rFonts w:ascii="Arial" w:eastAsia="Arial" w:hAnsi="Arial" w:cs="Arial"/>
                <w:color w:val="auto"/>
                <w:sz w:val="24"/>
                <w:szCs w:val="24"/>
                <w:lang w:val="pl-PL" w:eastAsia="en-US" w:bidi="ar-SA"/>
              </w:rPr>
              <w:t>Sposób uzyskania wyceny</w:t>
            </w:r>
          </w:p>
        </w:tc>
      </w:tr>
      <w:tr w:rsidR="00E167B1" w:rsidRPr="00274823" w14:paraId="70AEF722" w14:textId="77777777" w:rsidTr="006A26FA">
        <w:trPr>
          <w:trHeight w:val="955"/>
        </w:trPr>
        <w:tc>
          <w:tcPr>
            <w:tcW w:w="1666" w:type="pct"/>
          </w:tcPr>
          <w:p w14:paraId="02D00C0C" w14:textId="77777777" w:rsidR="00E167B1" w:rsidRPr="006A26FA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eastAsia="en-US" w:bidi="ar-SA"/>
              </w:rPr>
            </w:pPr>
          </w:p>
        </w:tc>
        <w:tc>
          <w:tcPr>
            <w:tcW w:w="1667" w:type="pct"/>
          </w:tcPr>
          <w:p w14:paraId="026AC9DB" w14:textId="77777777" w:rsidR="00E167B1" w:rsidRPr="006A26FA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eastAsia="en-US" w:bidi="ar-SA"/>
              </w:rPr>
            </w:pPr>
          </w:p>
        </w:tc>
        <w:tc>
          <w:tcPr>
            <w:tcW w:w="1667" w:type="pct"/>
          </w:tcPr>
          <w:p w14:paraId="55CE9174" w14:textId="77777777" w:rsidR="00E167B1" w:rsidRPr="006A26FA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eastAsia="en-US" w:bidi="ar-SA"/>
              </w:rPr>
            </w:pPr>
          </w:p>
        </w:tc>
      </w:tr>
      <w:tr w:rsidR="00E167B1" w:rsidRPr="00274823" w14:paraId="0DBAA5C1" w14:textId="77777777" w:rsidTr="006A26FA">
        <w:trPr>
          <w:trHeight w:val="955"/>
        </w:trPr>
        <w:tc>
          <w:tcPr>
            <w:tcW w:w="1666" w:type="pct"/>
          </w:tcPr>
          <w:p w14:paraId="034BD069" w14:textId="77777777" w:rsidR="00E167B1" w:rsidRPr="006A26FA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eastAsia="en-US" w:bidi="ar-SA"/>
              </w:rPr>
            </w:pPr>
          </w:p>
        </w:tc>
        <w:tc>
          <w:tcPr>
            <w:tcW w:w="1667" w:type="pct"/>
          </w:tcPr>
          <w:p w14:paraId="0E8705C5" w14:textId="77777777" w:rsidR="00E167B1" w:rsidRPr="006A26FA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eastAsia="en-US" w:bidi="ar-SA"/>
              </w:rPr>
            </w:pPr>
          </w:p>
        </w:tc>
        <w:tc>
          <w:tcPr>
            <w:tcW w:w="1667" w:type="pct"/>
          </w:tcPr>
          <w:p w14:paraId="6CF4FDD4" w14:textId="77777777" w:rsidR="00E167B1" w:rsidRPr="006A26FA" w:rsidRDefault="00E167B1" w:rsidP="00274823">
            <w:pPr>
              <w:widowControl/>
              <w:spacing w:line="360" w:lineRule="auto"/>
              <w:ind w:firstLine="22"/>
              <w:rPr>
                <w:rFonts w:ascii="Arial" w:eastAsia="Arial" w:hAnsi="Arial" w:cs="Arial"/>
                <w:color w:val="auto"/>
                <w:sz w:val="24"/>
                <w:szCs w:val="24"/>
                <w:lang w:eastAsia="en-US" w:bidi="ar-SA"/>
              </w:rPr>
            </w:pPr>
          </w:p>
        </w:tc>
      </w:tr>
    </w:tbl>
    <w:p w14:paraId="56BFB0F0" w14:textId="77777777" w:rsidR="00E167B1" w:rsidRPr="006A26FA" w:rsidRDefault="00E167B1" w:rsidP="00274823">
      <w:pPr>
        <w:autoSpaceDE w:val="0"/>
        <w:autoSpaceDN w:val="0"/>
        <w:spacing w:line="360" w:lineRule="auto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Uzyskane wyceny stanowią załączniki do notatki.</w:t>
      </w:r>
    </w:p>
    <w:p w14:paraId="2E6EA221" w14:textId="64CE1DCF" w:rsidR="00E167B1" w:rsidRPr="009D18C7" w:rsidRDefault="00E167B1" w:rsidP="006A26FA">
      <w:pPr>
        <w:widowControl/>
        <w:numPr>
          <w:ilvl w:val="0"/>
          <w:numId w:val="1"/>
        </w:numPr>
        <w:tabs>
          <w:tab w:val="left" w:leader="dot" w:pos="6237"/>
        </w:tabs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 xml:space="preserve">Szacowana wartość zamówienia wynosi </w:t>
      </w:r>
      <w:r w:rsidR="00C95EBE" w:rsidRPr="00274823">
        <w:rPr>
          <w:rFonts w:ascii="Arial" w:eastAsia="Arial" w:hAnsi="Arial" w:cs="Arial"/>
          <w:color w:val="auto"/>
          <w:lang w:eastAsia="en-US" w:bidi="ar-SA"/>
        </w:rPr>
        <w:tab/>
        <w:t xml:space="preserve"> </w:t>
      </w:r>
      <w:r w:rsidRPr="009D18C7">
        <w:rPr>
          <w:rFonts w:ascii="Arial" w:eastAsia="Arial" w:hAnsi="Arial" w:cs="Arial"/>
          <w:color w:val="auto"/>
          <w:lang w:eastAsia="en-US" w:bidi="ar-SA"/>
        </w:rPr>
        <w:t>zł netto.</w:t>
      </w:r>
    </w:p>
    <w:p w14:paraId="654E8528" w14:textId="72915A30" w:rsidR="00E167B1" w:rsidRPr="006A26FA" w:rsidRDefault="00E167B1" w:rsidP="006A26FA">
      <w:pPr>
        <w:widowControl/>
        <w:numPr>
          <w:ilvl w:val="0"/>
          <w:numId w:val="1"/>
        </w:numPr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9D18C7">
        <w:rPr>
          <w:rFonts w:ascii="Arial" w:eastAsia="Arial" w:hAnsi="Arial" w:cs="Arial"/>
          <w:color w:val="auto"/>
          <w:lang w:eastAsia="en-US" w:bidi="ar-SA"/>
        </w:rPr>
        <w:t xml:space="preserve">Kwota, o której mowa w </w:t>
      </w:r>
      <w:r w:rsidR="00326119">
        <w:rPr>
          <w:rFonts w:ascii="Arial" w:eastAsia="Arial" w:hAnsi="Arial" w:cs="Arial"/>
          <w:color w:val="auto"/>
          <w:lang w:eastAsia="en-US" w:bidi="ar-SA"/>
        </w:rPr>
        <w:t>ust.</w:t>
      </w:r>
      <w:r w:rsidR="00585122">
        <w:rPr>
          <w:rFonts w:ascii="Arial" w:eastAsia="Arial" w:hAnsi="Arial" w:cs="Arial"/>
          <w:color w:val="auto"/>
          <w:lang w:eastAsia="en-US" w:bidi="ar-SA"/>
        </w:rPr>
        <w:t xml:space="preserve"> 5</w:t>
      </w:r>
      <w:r w:rsidRPr="009D18C7">
        <w:rPr>
          <w:rFonts w:ascii="Arial" w:eastAsia="Arial" w:hAnsi="Arial" w:cs="Arial"/>
          <w:color w:val="auto"/>
          <w:lang w:eastAsia="en-US" w:bidi="ar-SA"/>
        </w:rPr>
        <w:t xml:space="preserve"> wynika z</w:t>
      </w:r>
      <w:r w:rsidRPr="006A26FA">
        <w:rPr>
          <w:rFonts w:ascii="Arial" w:eastAsia="Arial" w:hAnsi="Arial" w:cs="Arial"/>
          <w:color w:val="auto"/>
          <w:vertAlign w:val="superscript"/>
          <w:lang w:eastAsia="en-US" w:bidi="ar-SA"/>
        </w:rPr>
        <w:footnoteReference w:id="5"/>
      </w:r>
      <w:r w:rsidRPr="006A26FA">
        <w:rPr>
          <w:rFonts w:ascii="Arial" w:eastAsia="Arial" w:hAnsi="Arial" w:cs="Arial"/>
          <w:color w:val="auto"/>
          <w:lang w:eastAsia="en-US" w:bidi="ar-SA"/>
        </w:rPr>
        <w:t>:</w:t>
      </w:r>
    </w:p>
    <w:p w14:paraId="10574014" w14:textId="36A682B3" w:rsidR="00E167B1" w:rsidRPr="00274823" w:rsidRDefault="00C95EBE" w:rsidP="006A26FA">
      <w:pPr>
        <w:widowControl/>
        <w:tabs>
          <w:tab w:val="left" w:leader="dot" w:pos="7938"/>
        </w:tabs>
        <w:spacing w:line="360" w:lineRule="auto"/>
        <w:ind w:left="284"/>
        <w:rPr>
          <w:rFonts w:ascii="Arial" w:eastAsia="Arial" w:hAnsi="Arial" w:cs="Arial"/>
          <w:color w:val="auto"/>
          <w:lang w:eastAsia="en-US" w:bidi="ar-SA"/>
        </w:rPr>
      </w:pPr>
      <w:r w:rsidRPr="00274823">
        <w:rPr>
          <w:rFonts w:ascii="Arial" w:eastAsia="Arial" w:hAnsi="Arial" w:cs="Arial"/>
          <w:color w:val="auto"/>
          <w:lang w:eastAsia="en-US" w:bidi="ar-SA"/>
        </w:rPr>
        <w:tab/>
      </w:r>
    </w:p>
    <w:p w14:paraId="0658F512" w14:textId="414D23AD" w:rsidR="00C95EBE" w:rsidRPr="00274823" w:rsidRDefault="00C95EBE" w:rsidP="006A26FA">
      <w:pPr>
        <w:widowControl/>
        <w:tabs>
          <w:tab w:val="left" w:leader="dot" w:pos="9072"/>
        </w:tabs>
        <w:spacing w:line="360" w:lineRule="auto"/>
        <w:ind w:left="284"/>
        <w:rPr>
          <w:rFonts w:ascii="Arial" w:eastAsia="Arial" w:hAnsi="Arial" w:cs="Arial"/>
          <w:color w:val="auto"/>
          <w:lang w:eastAsia="en-US" w:bidi="ar-SA"/>
        </w:rPr>
      </w:pPr>
      <w:r w:rsidRPr="00274823">
        <w:rPr>
          <w:rFonts w:ascii="Arial" w:eastAsia="Arial" w:hAnsi="Arial" w:cs="Arial"/>
          <w:color w:val="auto"/>
          <w:lang w:eastAsia="en-US" w:bidi="ar-SA"/>
        </w:rPr>
        <w:tab/>
      </w:r>
    </w:p>
    <w:p w14:paraId="28D0E84A" w14:textId="77BCF9BA" w:rsidR="00C95EBE" w:rsidRPr="006A26FA" w:rsidRDefault="00C95EBE" w:rsidP="006A26FA">
      <w:pPr>
        <w:widowControl/>
        <w:tabs>
          <w:tab w:val="left" w:leader="dot" w:pos="9072"/>
        </w:tabs>
        <w:spacing w:line="360" w:lineRule="auto"/>
        <w:ind w:left="284"/>
        <w:rPr>
          <w:rFonts w:ascii="Arial" w:eastAsia="Arial" w:hAnsi="Arial" w:cs="Arial"/>
          <w:color w:val="auto"/>
          <w:lang w:eastAsia="en-US" w:bidi="ar-SA"/>
        </w:rPr>
      </w:pPr>
      <w:r w:rsidRPr="00274823">
        <w:rPr>
          <w:rFonts w:ascii="Arial" w:eastAsia="Arial" w:hAnsi="Arial" w:cs="Arial"/>
          <w:color w:val="auto"/>
          <w:lang w:eastAsia="en-US" w:bidi="ar-SA"/>
        </w:rPr>
        <w:tab/>
      </w:r>
    </w:p>
    <w:p w14:paraId="473D0A7A" w14:textId="33CED244" w:rsidR="00934448" w:rsidRPr="00274823" w:rsidRDefault="00E167B1" w:rsidP="00274823">
      <w:pPr>
        <w:widowControl/>
        <w:numPr>
          <w:ilvl w:val="0"/>
          <w:numId w:val="1"/>
        </w:numPr>
        <w:tabs>
          <w:tab w:val="left" w:leader="dot" w:pos="7938"/>
        </w:tabs>
        <w:autoSpaceDE w:val="0"/>
        <w:autoSpaceDN w:val="0"/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 xml:space="preserve">Nazwisko i imię osoby lub osób, które ustaliły wartość zamówienia: </w:t>
      </w:r>
      <w:r w:rsidR="00934448" w:rsidRPr="00274823">
        <w:rPr>
          <w:rFonts w:ascii="Arial" w:eastAsia="Arial" w:hAnsi="Arial" w:cs="Arial"/>
          <w:color w:val="auto"/>
          <w:lang w:eastAsia="en-US" w:bidi="ar-SA"/>
        </w:rPr>
        <w:tab/>
      </w:r>
    </w:p>
    <w:p w14:paraId="033864F6" w14:textId="3BDC246B" w:rsidR="00934448" w:rsidRPr="00274823" w:rsidRDefault="00934448" w:rsidP="006A26FA">
      <w:pPr>
        <w:widowControl/>
        <w:tabs>
          <w:tab w:val="left" w:leader="dot" w:pos="9072"/>
        </w:tabs>
        <w:autoSpaceDE w:val="0"/>
        <w:autoSpaceDN w:val="0"/>
        <w:spacing w:line="360" w:lineRule="auto"/>
        <w:ind w:left="284"/>
        <w:rPr>
          <w:rFonts w:ascii="Arial" w:eastAsia="Arial" w:hAnsi="Arial" w:cs="Arial"/>
          <w:color w:val="auto"/>
          <w:lang w:eastAsia="en-US" w:bidi="ar-SA"/>
        </w:rPr>
      </w:pPr>
      <w:r w:rsidRPr="00274823">
        <w:rPr>
          <w:rFonts w:ascii="Arial" w:eastAsia="Arial" w:hAnsi="Arial" w:cs="Arial"/>
          <w:color w:val="auto"/>
          <w:lang w:eastAsia="en-US" w:bidi="ar-SA"/>
        </w:rPr>
        <w:tab/>
      </w:r>
    </w:p>
    <w:p w14:paraId="42078056" w14:textId="56EAC7BE" w:rsidR="00E167B1" w:rsidRPr="009D18C7" w:rsidRDefault="00E167B1" w:rsidP="006A26FA">
      <w:pPr>
        <w:widowControl/>
        <w:numPr>
          <w:ilvl w:val="0"/>
          <w:numId w:val="1"/>
        </w:numPr>
        <w:tabs>
          <w:tab w:val="left" w:leader="dot" w:pos="6237"/>
        </w:tabs>
        <w:autoSpaceDE w:val="0"/>
        <w:autoSpaceDN w:val="0"/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 xml:space="preserve">Data sporządzenia notatki: </w:t>
      </w:r>
      <w:r w:rsidR="00FD478B" w:rsidRPr="00274823">
        <w:rPr>
          <w:rFonts w:ascii="Arial" w:eastAsia="Arial" w:hAnsi="Arial" w:cs="Arial"/>
          <w:color w:val="auto"/>
          <w:lang w:eastAsia="en-US" w:bidi="ar-SA"/>
        </w:rPr>
        <w:tab/>
      </w:r>
    </w:p>
    <w:p w14:paraId="34D32FE5" w14:textId="6E7A45FC" w:rsidR="00E167B1" w:rsidRPr="006A26FA" w:rsidRDefault="00E167B1" w:rsidP="001D32E1">
      <w:pPr>
        <w:numPr>
          <w:ilvl w:val="0"/>
          <w:numId w:val="1"/>
        </w:numPr>
        <w:tabs>
          <w:tab w:val="left" w:pos="8505"/>
        </w:tabs>
        <w:autoSpaceDE w:val="0"/>
        <w:autoSpaceDN w:val="0"/>
        <w:spacing w:line="360" w:lineRule="auto"/>
        <w:ind w:left="284" w:hanging="284"/>
        <w:rPr>
          <w:rFonts w:ascii="Arial" w:eastAsia="Arial" w:hAnsi="Arial" w:cs="Arial"/>
          <w:color w:val="auto"/>
          <w:lang w:eastAsia="en-US" w:bidi="ar-SA"/>
        </w:rPr>
      </w:pPr>
      <w:r w:rsidRPr="009D18C7">
        <w:rPr>
          <w:rFonts w:ascii="Arial" w:eastAsia="Arial" w:hAnsi="Arial" w:cs="Arial"/>
          <w:color w:val="auto"/>
          <w:lang w:eastAsia="en-US" w:bidi="ar-SA"/>
        </w:rPr>
        <w:t xml:space="preserve">Oświadczam, że czynności szacowania </w:t>
      </w:r>
      <w:r w:rsidR="00E42AA2">
        <w:rPr>
          <w:rFonts w:ascii="Arial" w:eastAsia="Arial" w:hAnsi="Arial" w:cs="Arial"/>
          <w:color w:val="auto"/>
          <w:lang w:eastAsia="en-US" w:bidi="ar-SA"/>
        </w:rPr>
        <w:t xml:space="preserve">wartości zamówienia </w:t>
      </w:r>
      <w:r w:rsidRPr="006A26FA">
        <w:rPr>
          <w:rFonts w:ascii="Arial" w:eastAsia="Arial" w:hAnsi="Arial" w:cs="Arial"/>
          <w:color w:val="auto"/>
          <w:lang w:eastAsia="en-US" w:bidi="ar-SA"/>
        </w:rPr>
        <w:t>dokonałem/</w:t>
      </w:r>
      <w:proofErr w:type="spellStart"/>
      <w:r w:rsidRPr="006A26FA">
        <w:rPr>
          <w:rFonts w:ascii="Arial" w:eastAsia="Arial" w:hAnsi="Arial" w:cs="Arial"/>
          <w:color w:val="auto"/>
          <w:lang w:eastAsia="en-US" w:bidi="ar-SA"/>
        </w:rPr>
        <w:t>am</w:t>
      </w:r>
      <w:proofErr w:type="spellEnd"/>
      <w:r w:rsidRPr="006A26FA">
        <w:rPr>
          <w:rFonts w:ascii="Arial" w:eastAsia="Arial" w:hAnsi="Arial" w:cs="Arial"/>
          <w:color w:val="auto"/>
          <w:lang w:eastAsia="en-US" w:bidi="ar-SA"/>
        </w:rPr>
        <w:t xml:space="preserve"> bezstronnie i obiektywnie oraz że nie zachodzą wobec mnie przesłanki wskazane w </w:t>
      </w:r>
      <w:r w:rsidR="009D4C6D" w:rsidRPr="009D4C6D">
        <w:rPr>
          <w:rFonts w:ascii="Arial" w:eastAsia="Arial" w:hAnsi="Arial" w:cs="Arial"/>
          <w:color w:val="auto"/>
          <w:lang w:eastAsia="en-US" w:bidi="ar-SA"/>
        </w:rPr>
        <w:t>§ 3</w:t>
      </w:r>
      <w:r w:rsidR="00972864">
        <w:rPr>
          <w:rFonts w:ascii="Arial" w:eastAsia="Arial" w:hAnsi="Arial" w:cs="Arial"/>
          <w:color w:val="auto"/>
          <w:lang w:eastAsia="en-US" w:bidi="ar-SA"/>
        </w:rPr>
        <w:t>5</w:t>
      </w:r>
      <w:r w:rsidR="009D4C6D" w:rsidRPr="009D4C6D">
        <w:rPr>
          <w:rFonts w:ascii="Arial" w:eastAsia="Arial" w:hAnsi="Arial" w:cs="Arial"/>
          <w:color w:val="auto"/>
          <w:lang w:eastAsia="en-US" w:bidi="ar-SA"/>
        </w:rPr>
        <w:t xml:space="preserve"> ust. 3 </w:t>
      </w:r>
      <w:r w:rsidRPr="006A26FA">
        <w:rPr>
          <w:rFonts w:ascii="Arial" w:eastAsia="Arial" w:hAnsi="Arial" w:cs="Arial"/>
          <w:color w:val="auto"/>
          <w:lang w:eastAsia="en-US" w:bidi="ar-SA"/>
        </w:rPr>
        <w:t>Regulaminu udzielania zamówień</w:t>
      </w:r>
      <w:r w:rsidR="00E42AA2">
        <w:rPr>
          <w:rFonts w:ascii="Arial" w:eastAsia="Arial" w:hAnsi="Arial" w:cs="Arial"/>
          <w:color w:val="auto"/>
          <w:lang w:eastAsia="en-US" w:bidi="ar-SA"/>
        </w:rPr>
        <w:t xml:space="preserve"> w Szkole Głównej Handlowej w Warszawie</w:t>
      </w:r>
      <w:r w:rsidR="001D32E1">
        <w:rPr>
          <w:rFonts w:ascii="Arial" w:eastAsia="Arial" w:hAnsi="Arial" w:cs="Arial"/>
          <w:color w:val="auto"/>
          <w:lang w:eastAsia="en-US" w:bidi="ar-SA"/>
        </w:rPr>
        <w:t xml:space="preserve"> (załącznik do zarządzenia nr </w:t>
      </w:r>
      <w:r w:rsidR="00922187">
        <w:rPr>
          <w:rFonts w:ascii="Arial" w:eastAsia="Arial" w:hAnsi="Arial" w:cs="Arial"/>
          <w:color w:val="auto"/>
          <w:lang w:eastAsia="en-US" w:bidi="ar-SA"/>
        </w:rPr>
        <w:t>49</w:t>
      </w:r>
      <w:r w:rsidR="001D32E1">
        <w:rPr>
          <w:rFonts w:ascii="Arial" w:eastAsia="Arial" w:hAnsi="Arial" w:cs="Arial"/>
          <w:color w:val="auto"/>
          <w:lang w:eastAsia="en-US" w:bidi="ar-SA"/>
        </w:rPr>
        <w:t xml:space="preserve"> Rektora Szkoły Głównej Handlowej w</w:t>
      </w:r>
      <w:r w:rsidR="003834DA">
        <w:rPr>
          <w:rFonts w:ascii="Arial" w:eastAsia="Arial" w:hAnsi="Arial" w:cs="Arial"/>
          <w:color w:val="auto"/>
          <w:lang w:eastAsia="en-US" w:bidi="ar-SA"/>
        </w:rPr>
        <w:t> </w:t>
      </w:r>
      <w:r w:rsidR="001D32E1">
        <w:rPr>
          <w:rFonts w:ascii="Arial" w:eastAsia="Arial" w:hAnsi="Arial" w:cs="Arial"/>
          <w:color w:val="auto"/>
          <w:lang w:eastAsia="en-US" w:bidi="ar-SA"/>
        </w:rPr>
        <w:t xml:space="preserve">Warszawie z dnia </w:t>
      </w:r>
      <w:r w:rsidR="00922187">
        <w:rPr>
          <w:rFonts w:ascii="Arial" w:eastAsia="Arial" w:hAnsi="Arial" w:cs="Arial"/>
          <w:color w:val="auto"/>
          <w:lang w:eastAsia="en-US" w:bidi="ar-SA"/>
        </w:rPr>
        <w:t>19 grudnia</w:t>
      </w:r>
      <w:r w:rsidR="001D32E1">
        <w:rPr>
          <w:rFonts w:ascii="Arial" w:eastAsia="Arial" w:hAnsi="Arial" w:cs="Arial"/>
          <w:color w:val="auto"/>
          <w:lang w:eastAsia="en-US" w:bidi="ar-SA"/>
        </w:rPr>
        <w:t xml:space="preserve"> 2025 r. w sprawie wprowadzenia Regulaminu udzielania zamówień w Szkole Głównej Handlowej w Warszawie)</w:t>
      </w:r>
      <w:r w:rsidRPr="006A26FA">
        <w:rPr>
          <w:rFonts w:ascii="Arial" w:eastAsia="Arial" w:hAnsi="Arial" w:cs="Arial"/>
          <w:color w:val="auto"/>
          <w:lang w:eastAsia="en-US" w:bidi="ar-SA"/>
        </w:rPr>
        <w:t>.</w:t>
      </w:r>
    </w:p>
    <w:p w14:paraId="3D654B74" w14:textId="77777777" w:rsidR="00E42AA2" w:rsidRDefault="00E42AA2" w:rsidP="00274823">
      <w:pPr>
        <w:autoSpaceDE w:val="0"/>
        <w:autoSpaceDN w:val="0"/>
        <w:spacing w:line="360" w:lineRule="auto"/>
        <w:rPr>
          <w:rFonts w:ascii="Arial" w:eastAsia="Arial" w:hAnsi="Arial" w:cs="Arial"/>
          <w:color w:val="auto"/>
          <w:lang w:eastAsia="en-US" w:bidi="ar-SA"/>
        </w:rPr>
      </w:pPr>
    </w:p>
    <w:p w14:paraId="24E13710" w14:textId="002242B2" w:rsidR="00E167B1" w:rsidRPr="006A26FA" w:rsidRDefault="00E167B1" w:rsidP="00274823">
      <w:pPr>
        <w:autoSpaceDE w:val="0"/>
        <w:autoSpaceDN w:val="0"/>
        <w:spacing w:line="360" w:lineRule="auto"/>
        <w:rPr>
          <w:rFonts w:ascii="Arial" w:eastAsia="Arial" w:hAnsi="Arial" w:cs="Arial"/>
          <w:color w:val="auto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Załączniki do notatki:</w:t>
      </w:r>
    </w:p>
    <w:p w14:paraId="075C27DB" w14:textId="7D9E0EF7" w:rsidR="00E167B1" w:rsidRPr="006A26FA" w:rsidRDefault="00E167B1" w:rsidP="006A26FA">
      <w:pPr>
        <w:tabs>
          <w:tab w:val="left" w:leader="dot" w:pos="6237"/>
        </w:tabs>
        <w:autoSpaceDE w:val="0"/>
        <w:autoSpaceDN w:val="0"/>
        <w:spacing w:line="360" w:lineRule="auto"/>
        <w:rPr>
          <w:rFonts w:ascii="Arial" w:eastAsia="Arial" w:hAnsi="Arial" w:cs="Arial"/>
          <w:lang w:eastAsia="en-US" w:bidi="ar-SA"/>
        </w:rPr>
      </w:pPr>
      <w:r w:rsidRPr="006A26FA">
        <w:rPr>
          <w:rFonts w:ascii="Arial" w:eastAsia="Arial" w:hAnsi="Arial" w:cs="Arial"/>
          <w:color w:val="auto"/>
          <w:lang w:eastAsia="en-US" w:bidi="ar-SA"/>
        </w:rPr>
        <w:t>Załącznik nr 1</w:t>
      </w:r>
      <w:r w:rsidR="00057069" w:rsidRPr="00274823">
        <w:rPr>
          <w:rFonts w:ascii="Arial" w:eastAsia="Arial" w:hAnsi="Arial" w:cs="Arial"/>
          <w:color w:val="auto"/>
          <w:lang w:eastAsia="en-US" w:bidi="ar-SA"/>
        </w:rPr>
        <w:t xml:space="preserve">: </w:t>
      </w:r>
      <w:r w:rsidR="00FB275A" w:rsidRPr="00274823">
        <w:rPr>
          <w:rFonts w:ascii="Arial" w:eastAsia="Arial" w:hAnsi="Arial" w:cs="Arial"/>
          <w:color w:val="auto"/>
          <w:lang w:eastAsia="en-US" w:bidi="ar-SA"/>
        </w:rPr>
        <w:tab/>
      </w:r>
    </w:p>
    <w:sectPr w:rsidR="00E167B1" w:rsidRPr="006A2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37C9C" w14:textId="77777777" w:rsidR="00F52716" w:rsidRDefault="00F52716" w:rsidP="00E167B1">
      <w:r>
        <w:separator/>
      </w:r>
    </w:p>
  </w:endnote>
  <w:endnote w:type="continuationSeparator" w:id="0">
    <w:p w14:paraId="7C169BD4" w14:textId="77777777" w:rsidR="00F52716" w:rsidRDefault="00F52716" w:rsidP="00E16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602C" w14:textId="77777777" w:rsidR="00F52716" w:rsidRDefault="00F52716" w:rsidP="00E167B1">
      <w:r>
        <w:separator/>
      </w:r>
    </w:p>
  </w:footnote>
  <w:footnote w:type="continuationSeparator" w:id="0">
    <w:p w14:paraId="66547BD8" w14:textId="77777777" w:rsidR="00F52716" w:rsidRDefault="00F52716" w:rsidP="00E167B1">
      <w:r>
        <w:continuationSeparator/>
      </w:r>
    </w:p>
  </w:footnote>
  <w:footnote w:id="1">
    <w:p w14:paraId="75DDB152" w14:textId="55BD54C1" w:rsidR="00E167B1" w:rsidRPr="006A26FA" w:rsidRDefault="00E167B1" w:rsidP="006A26FA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6A26FA">
        <w:rPr>
          <w:rStyle w:val="Odwoanieprzypisudolnego"/>
          <w:rFonts w:ascii="Arial" w:hAnsi="Arial" w:cs="Arial"/>
          <w:sz w:val="22"/>
          <w:szCs w:val="22"/>
        </w:rPr>
        <w:footnoteRef/>
      </w:r>
      <w:r w:rsidR="00C04164">
        <w:rPr>
          <w:rFonts w:ascii="Arial" w:hAnsi="Arial" w:cs="Arial"/>
          <w:sz w:val="22"/>
          <w:szCs w:val="22"/>
        </w:rPr>
        <w:tab/>
      </w:r>
      <w:r w:rsidRPr="006A26FA">
        <w:rPr>
          <w:rFonts w:ascii="Arial" w:hAnsi="Arial" w:cs="Arial"/>
          <w:sz w:val="22"/>
          <w:szCs w:val="22"/>
        </w:rPr>
        <w:t xml:space="preserve">Należy wskazać zakres zamówienia, który podlegał </w:t>
      </w:r>
      <w:r w:rsidR="00DD11C2">
        <w:rPr>
          <w:rFonts w:ascii="Arial" w:hAnsi="Arial" w:cs="Arial"/>
          <w:sz w:val="22"/>
          <w:szCs w:val="22"/>
        </w:rPr>
        <w:t>szacowaniu wartości</w:t>
      </w:r>
      <w:r w:rsidRPr="006A26FA">
        <w:rPr>
          <w:rFonts w:ascii="Arial" w:hAnsi="Arial" w:cs="Arial"/>
          <w:sz w:val="22"/>
          <w:szCs w:val="22"/>
        </w:rPr>
        <w:t>.</w:t>
      </w:r>
    </w:p>
  </w:footnote>
  <w:footnote w:id="2">
    <w:p w14:paraId="54E88EE6" w14:textId="78AFEAB7" w:rsidR="00E167B1" w:rsidRPr="006A26FA" w:rsidRDefault="00E167B1" w:rsidP="006A26FA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6A26FA">
        <w:rPr>
          <w:rStyle w:val="Odwoanieprzypisudolnego"/>
          <w:rFonts w:ascii="Arial" w:hAnsi="Arial" w:cs="Arial"/>
          <w:sz w:val="22"/>
          <w:szCs w:val="22"/>
        </w:rPr>
        <w:footnoteRef/>
      </w:r>
      <w:r w:rsidR="00C04164">
        <w:rPr>
          <w:rFonts w:ascii="Arial" w:hAnsi="Arial" w:cs="Arial"/>
          <w:sz w:val="22"/>
          <w:szCs w:val="22"/>
        </w:rPr>
        <w:tab/>
      </w:r>
      <w:r w:rsidRPr="006A26FA">
        <w:rPr>
          <w:rFonts w:ascii="Arial" w:hAnsi="Arial" w:cs="Arial"/>
          <w:sz w:val="22"/>
          <w:szCs w:val="22"/>
        </w:rPr>
        <w:t xml:space="preserve">Należy wskazać co najmniej jeden sposób </w:t>
      </w:r>
      <w:r w:rsidR="00DD11C2">
        <w:rPr>
          <w:rFonts w:ascii="Arial" w:hAnsi="Arial" w:cs="Arial"/>
          <w:sz w:val="22"/>
          <w:szCs w:val="22"/>
        </w:rPr>
        <w:t>ustalenia wartości szacunkowej</w:t>
      </w:r>
      <w:r w:rsidRPr="006A26FA">
        <w:rPr>
          <w:rFonts w:ascii="Arial" w:hAnsi="Arial" w:cs="Arial"/>
          <w:sz w:val="22"/>
          <w:szCs w:val="22"/>
        </w:rPr>
        <w:t>.</w:t>
      </w:r>
    </w:p>
  </w:footnote>
  <w:footnote w:id="3">
    <w:p w14:paraId="78BEEDFC" w14:textId="412C3866" w:rsidR="00E167B1" w:rsidRPr="006A26FA" w:rsidRDefault="00E167B1" w:rsidP="006A26FA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6A26FA">
        <w:rPr>
          <w:rStyle w:val="Odwoanieprzypisudolnego"/>
          <w:rFonts w:ascii="Arial" w:hAnsi="Arial" w:cs="Arial"/>
          <w:sz w:val="22"/>
          <w:szCs w:val="22"/>
        </w:rPr>
        <w:footnoteRef/>
      </w:r>
      <w:r w:rsidR="00C04164">
        <w:rPr>
          <w:rFonts w:ascii="Arial" w:hAnsi="Arial" w:cs="Arial"/>
          <w:sz w:val="22"/>
          <w:szCs w:val="22"/>
        </w:rPr>
        <w:tab/>
      </w:r>
      <w:r w:rsidRPr="006A26FA">
        <w:rPr>
          <w:rFonts w:ascii="Arial" w:hAnsi="Arial" w:cs="Arial"/>
          <w:sz w:val="22"/>
          <w:szCs w:val="22"/>
        </w:rPr>
        <w:t xml:space="preserve">Należy </w:t>
      </w:r>
      <w:r w:rsidR="00C04164">
        <w:rPr>
          <w:rFonts w:ascii="Arial" w:hAnsi="Arial" w:cs="Arial"/>
          <w:sz w:val="22"/>
          <w:szCs w:val="22"/>
        </w:rPr>
        <w:t>podać</w:t>
      </w:r>
      <w:r w:rsidRPr="006A26FA">
        <w:rPr>
          <w:rFonts w:ascii="Arial" w:hAnsi="Arial" w:cs="Arial"/>
          <w:sz w:val="22"/>
          <w:szCs w:val="22"/>
        </w:rPr>
        <w:t xml:space="preserve"> nazwy wykonawców, stron internetowych, </w:t>
      </w:r>
      <w:proofErr w:type="spellStart"/>
      <w:r w:rsidRPr="006A26FA">
        <w:rPr>
          <w:rFonts w:ascii="Arial" w:hAnsi="Arial" w:cs="Arial"/>
          <w:sz w:val="22"/>
          <w:szCs w:val="22"/>
        </w:rPr>
        <w:t>porównywarek</w:t>
      </w:r>
      <w:proofErr w:type="spellEnd"/>
      <w:r w:rsidRPr="006A26FA">
        <w:rPr>
          <w:rFonts w:ascii="Arial" w:hAnsi="Arial" w:cs="Arial"/>
          <w:sz w:val="22"/>
          <w:szCs w:val="22"/>
        </w:rPr>
        <w:t xml:space="preserve"> lub innych cenników, z których korzystano lub </w:t>
      </w:r>
      <w:r w:rsidR="00C04164">
        <w:rPr>
          <w:rFonts w:ascii="Arial" w:hAnsi="Arial" w:cs="Arial"/>
          <w:sz w:val="22"/>
          <w:szCs w:val="22"/>
        </w:rPr>
        <w:t xml:space="preserve">z którymi </w:t>
      </w:r>
      <w:r w:rsidRPr="006A26FA">
        <w:rPr>
          <w:rFonts w:ascii="Arial" w:hAnsi="Arial" w:cs="Arial"/>
          <w:sz w:val="22"/>
          <w:szCs w:val="22"/>
        </w:rPr>
        <w:t>się kontaktowano w celu uzyskania wyceny.</w:t>
      </w:r>
    </w:p>
  </w:footnote>
  <w:footnote w:id="4">
    <w:p w14:paraId="23B22054" w14:textId="77777777" w:rsidR="009965B8" w:rsidRPr="006A26FA" w:rsidRDefault="009965B8" w:rsidP="009965B8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22"/>
        </w:rPr>
      </w:pPr>
      <w:r w:rsidRPr="006A26FA">
        <w:rPr>
          <w:rStyle w:val="Odwoanieprzypisudolnego"/>
          <w:rFonts w:ascii="Arial" w:hAnsi="Arial" w:cs="Arial"/>
          <w:sz w:val="22"/>
          <w:szCs w:val="22"/>
        </w:rPr>
        <w:footnoteRef/>
      </w:r>
      <w:r>
        <w:rPr>
          <w:rFonts w:ascii="Arial" w:hAnsi="Arial" w:cs="Arial"/>
          <w:sz w:val="22"/>
          <w:szCs w:val="22"/>
        </w:rPr>
        <w:tab/>
      </w:r>
      <w:r w:rsidRPr="006A26FA">
        <w:rPr>
          <w:rFonts w:ascii="Arial" w:hAnsi="Arial" w:cs="Arial"/>
          <w:sz w:val="22"/>
          <w:szCs w:val="22"/>
        </w:rPr>
        <w:t xml:space="preserve">Należy </w:t>
      </w:r>
      <w:r>
        <w:rPr>
          <w:rFonts w:ascii="Arial" w:hAnsi="Arial" w:cs="Arial"/>
          <w:sz w:val="22"/>
          <w:szCs w:val="22"/>
        </w:rPr>
        <w:t>podać</w:t>
      </w:r>
      <w:r w:rsidRPr="006A26FA">
        <w:rPr>
          <w:rFonts w:ascii="Arial" w:hAnsi="Arial" w:cs="Arial"/>
          <w:sz w:val="22"/>
          <w:szCs w:val="22"/>
        </w:rPr>
        <w:t xml:space="preserve"> nazwę wykonawcy oraz wycenę, którą uzyskano lub wykaz dokumentów z</w:t>
      </w:r>
      <w:r>
        <w:rPr>
          <w:rFonts w:ascii="Arial" w:hAnsi="Arial" w:cs="Arial"/>
          <w:sz w:val="22"/>
          <w:szCs w:val="22"/>
        </w:rPr>
        <w:t> </w:t>
      </w:r>
      <w:r w:rsidRPr="009D18C7">
        <w:rPr>
          <w:rFonts w:ascii="Arial" w:hAnsi="Arial" w:cs="Arial"/>
          <w:sz w:val="22"/>
          <w:szCs w:val="22"/>
        </w:rPr>
        <w:t xml:space="preserve">których korzystano podczas dokonywania </w:t>
      </w:r>
      <w:r>
        <w:rPr>
          <w:rFonts w:ascii="Arial" w:hAnsi="Arial" w:cs="Arial"/>
          <w:sz w:val="22"/>
          <w:szCs w:val="22"/>
        </w:rPr>
        <w:t>szacowania</w:t>
      </w:r>
      <w:r w:rsidRPr="006A26FA">
        <w:rPr>
          <w:rFonts w:ascii="Arial" w:hAnsi="Arial" w:cs="Arial"/>
          <w:sz w:val="22"/>
          <w:szCs w:val="22"/>
        </w:rPr>
        <w:t>.</w:t>
      </w:r>
    </w:p>
  </w:footnote>
  <w:footnote w:id="5">
    <w:p w14:paraId="1A1D32B5" w14:textId="36527AA9" w:rsidR="00E167B1" w:rsidRPr="006A26FA" w:rsidRDefault="00E167B1" w:rsidP="006A26FA">
      <w:pPr>
        <w:pStyle w:val="Tekstprzypisudolnego"/>
        <w:spacing w:line="360" w:lineRule="auto"/>
        <w:ind w:left="142" w:hanging="142"/>
        <w:rPr>
          <w:rFonts w:ascii="Arial" w:hAnsi="Arial" w:cs="Arial"/>
          <w:sz w:val="22"/>
          <w:szCs w:val="18"/>
        </w:rPr>
      </w:pPr>
      <w:r w:rsidRPr="006A26FA">
        <w:rPr>
          <w:rStyle w:val="Odwoanieprzypisudolnego"/>
          <w:rFonts w:ascii="Arial" w:hAnsi="Arial" w:cs="Arial"/>
          <w:sz w:val="22"/>
          <w:szCs w:val="18"/>
        </w:rPr>
        <w:footnoteRef/>
      </w:r>
      <w:r w:rsidR="003A1214">
        <w:rPr>
          <w:rFonts w:ascii="Arial" w:hAnsi="Arial" w:cs="Arial"/>
          <w:sz w:val="22"/>
          <w:szCs w:val="18"/>
        </w:rPr>
        <w:tab/>
      </w:r>
      <w:r w:rsidRPr="006A26FA">
        <w:rPr>
          <w:rFonts w:ascii="Arial" w:hAnsi="Arial" w:cs="Arial"/>
          <w:sz w:val="22"/>
          <w:szCs w:val="18"/>
        </w:rPr>
        <w:t xml:space="preserve">Opis przyjętego sposobu szacowania </w:t>
      </w:r>
      <w:r w:rsidR="003A1214">
        <w:rPr>
          <w:rFonts w:ascii="Arial" w:hAnsi="Arial" w:cs="Arial"/>
          <w:sz w:val="22"/>
          <w:szCs w:val="18"/>
        </w:rPr>
        <w:t xml:space="preserve">– </w:t>
      </w:r>
      <w:r w:rsidRPr="009D18C7">
        <w:rPr>
          <w:rFonts w:ascii="Arial" w:hAnsi="Arial" w:cs="Arial"/>
          <w:sz w:val="22"/>
          <w:szCs w:val="18"/>
        </w:rPr>
        <w:t>dotyczy okoliczności</w:t>
      </w:r>
      <w:r w:rsidR="00467DB2">
        <w:rPr>
          <w:rFonts w:ascii="Arial" w:hAnsi="Arial" w:cs="Arial"/>
          <w:sz w:val="22"/>
          <w:szCs w:val="18"/>
        </w:rPr>
        <w:t>,</w:t>
      </w:r>
      <w:r w:rsidRPr="006A26FA">
        <w:rPr>
          <w:rFonts w:ascii="Arial" w:hAnsi="Arial" w:cs="Arial"/>
          <w:sz w:val="22"/>
          <w:szCs w:val="18"/>
        </w:rPr>
        <w:t xml:space="preserve"> gdy do </w:t>
      </w:r>
      <w:r w:rsidR="003A1214">
        <w:rPr>
          <w:rFonts w:ascii="Arial" w:hAnsi="Arial" w:cs="Arial"/>
          <w:sz w:val="22"/>
          <w:szCs w:val="18"/>
        </w:rPr>
        <w:t>szacowania wartości zamówienia</w:t>
      </w:r>
      <w:r w:rsidRPr="006A26FA">
        <w:rPr>
          <w:rFonts w:ascii="Arial" w:hAnsi="Arial" w:cs="Arial"/>
          <w:sz w:val="22"/>
          <w:szCs w:val="18"/>
        </w:rPr>
        <w:t xml:space="preserve"> nie wzięto pod uwagę wszystkich wycen z powodów obiektywnych, wyceny są niepełne, przyjęto inny sposób </w:t>
      </w:r>
      <w:r w:rsidR="00E42AA2">
        <w:rPr>
          <w:rFonts w:ascii="Arial" w:hAnsi="Arial" w:cs="Arial"/>
          <w:sz w:val="22"/>
          <w:szCs w:val="18"/>
        </w:rPr>
        <w:t xml:space="preserve">wyliczenia </w:t>
      </w:r>
      <w:r w:rsidRPr="006A26FA">
        <w:rPr>
          <w:rFonts w:ascii="Arial" w:hAnsi="Arial" w:cs="Arial"/>
          <w:sz w:val="22"/>
          <w:szCs w:val="18"/>
        </w:rPr>
        <w:t xml:space="preserve">niż średnia arytmetyczna </w:t>
      </w:r>
      <w:r w:rsidR="003A1214">
        <w:rPr>
          <w:rFonts w:ascii="Arial" w:hAnsi="Arial" w:cs="Arial"/>
          <w:sz w:val="22"/>
          <w:szCs w:val="18"/>
        </w:rPr>
        <w:t xml:space="preserve">ze </w:t>
      </w:r>
      <w:r w:rsidRPr="006A26FA">
        <w:rPr>
          <w:rFonts w:ascii="Arial" w:hAnsi="Arial" w:cs="Arial"/>
          <w:sz w:val="22"/>
          <w:szCs w:val="18"/>
        </w:rPr>
        <w:t>wszystkich zebranych wycen lub w ustalonej średniej uwzględniono współczynniki korygujące</w:t>
      </w:r>
      <w:r w:rsidR="00FD478B">
        <w:rPr>
          <w:rFonts w:ascii="Arial" w:hAnsi="Arial" w:cs="Arial"/>
          <w:sz w:val="22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16B2"/>
    <w:multiLevelType w:val="hybridMultilevel"/>
    <w:tmpl w:val="B7E2D4D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D0F5BBB"/>
    <w:multiLevelType w:val="hybridMultilevel"/>
    <w:tmpl w:val="BC4C3332"/>
    <w:lvl w:ilvl="0" w:tplc="49D276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66CC1"/>
    <w:multiLevelType w:val="hybridMultilevel"/>
    <w:tmpl w:val="987671D4"/>
    <w:lvl w:ilvl="0" w:tplc="2D4898CC">
      <w:start w:val="1"/>
      <w:numFmt w:val="decimal"/>
      <w:lvlText w:val="%1."/>
      <w:lvlJc w:val="left"/>
      <w:pPr>
        <w:ind w:left="532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EE597A">
      <w:start w:val="1"/>
      <w:numFmt w:val="lowerLetter"/>
      <w:lvlText w:val="%2"/>
      <w:lvlJc w:val="left"/>
      <w:pPr>
        <w:ind w:left="1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532424A">
      <w:start w:val="1"/>
      <w:numFmt w:val="lowerRoman"/>
      <w:lvlText w:val="%3"/>
      <w:lvlJc w:val="left"/>
      <w:pPr>
        <w:ind w:left="1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456123E">
      <w:start w:val="1"/>
      <w:numFmt w:val="decimal"/>
      <w:lvlText w:val="%4"/>
      <w:lvlJc w:val="left"/>
      <w:pPr>
        <w:ind w:left="2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B3CE7F8">
      <w:start w:val="1"/>
      <w:numFmt w:val="lowerLetter"/>
      <w:lvlText w:val="%5"/>
      <w:lvlJc w:val="left"/>
      <w:pPr>
        <w:ind w:left="3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BCF5DA">
      <w:start w:val="1"/>
      <w:numFmt w:val="lowerRoman"/>
      <w:lvlText w:val="%6"/>
      <w:lvlJc w:val="left"/>
      <w:pPr>
        <w:ind w:left="4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1649916">
      <w:start w:val="1"/>
      <w:numFmt w:val="decimal"/>
      <w:lvlText w:val="%7"/>
      <w:lvlJc w:val="left"/>
      <w:pPr>
        <w:ind w:left="4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532CBA2">
      <w:start w:val="1"/>
      <w:numFmt w:val="lowerLetter"/>
      <w:lvlText w:val="%8"/>
      <w:lvlJc w:val="left"/>
      <w:pPr>
        <w:ind w:left="5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5028BCE">
      <w:start w:val="1"/>
      <w:numFmt w:val="lowerRoman"/>
      <w:lvlText w:val="%9"/>
      <w:lvlJc w:val="left"/>
      <w:pPr>
        <w:ind w:left="6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8004606">
    <w:abstractNumId w:val="2"/>
  </w:num>
  <w:num w:numId="2" w16cid:durableId="255678880">
    <w:abstractNumId w:val="1"/>
  </w:num>
  <w:num w:numId="3" w16cid:durableId="75478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B1"/>
    <w:rsid w:val="0003338A"/>
    <w:rsid w:val="00046261"/>
    <w:rsid w:val="00057069"/>
    <w:rsid w:val="00064F3C"/>
    <w:rsid w:val="00074C38"/>
    <w:rsid w:val="00080437"/>
    <w:rsid w:val="00097720"/>
    <w:rsid w:val="000E6805"/>
    <w:rsid w:val="000F56DD"/>
    <w:rsid w:val="00105C9D"/>
    <w:rsid w:val="001A5B82"/>
    <w:rsid w:val="001D32E1"/>
    <w:rsid w:val="001E0376"/>
    <w:rsid w:val="001F4397"/>
    <w:rsid w:val="00212D50"/>
    <w:rsid w:val="00221585"/>
    <w:rsid w:val="00243E82"/>
    <w:rsid w:val="00274823"/>
    <w:rsid w:val="002C14A6"/>
    <w:rsid w:val="00306DA8"/>
    <w:rsid w:val="00326119"/>
    <w:rsid w:val="00327FEE"/>
    <w:rsid w:val="003834DA"/>
    <w:rsid w:val="00393964"/>
    <w:rsid w:val="003A0A33"/>
    <w:rsid w:val="003A1214"/>
    <w:rsid w:val="003A47A2"/>
    <w:rsid w:val="003E0EC1"/>
    <w:rsid w:val="003F4FA6"/>
    <w:rsid w:val="00411B32"/>
    <w:rsid w:val="00450169"/>
    <w:rsid w:val="00462FC7"/>
    <w:rsid w:val="00467DB2"/>
    <w:rsid w:val="00483BB2"/>
    <w:rsid w:val="004843B7"/>
    <w:rsid w:val="004B5C11"/>
    <w:rsid w:val="005520EF"/>
    <w:rsid w:val="005575EC"/>
    <w:rsid w:val="00585122"/>
    <w:rsid w:val="005873A8"/>
    <w:rsid w:val="005E3BE8"/>
    <w:rsid w:val="005F5F2D"/>
    <w:rsid w:val="00625081"/>
    <w:rsid w:val="00651A82"/>
    <w:rsid w:val="00686F0C"/>
    <w:rsid w:val="006A26FA"/>
    <w:rsid w:val="006D51F5"/>
    <w:rsid w:val="006E19CD"/>
    <w:rsid w:val="006E7D40"/>
    <w:rsid w:val="00711D04"/>
    <w:rsid w:val="007178D6"/>
    <w:rsid w:val="00721A11"/>
    <w:rsid w:val="00756679"/>
    <w:rsid w:val="007661A7"/>
    <w:rsid w:val="00793FDB"/>
    <w:rsid w:val="007A1361"/>
    <w:rsid w:val="007B5857"/>
    <w:rsid w:val="007F6294"/>
    <w:rsid w:val="0085002F"/>
    <w:rsid w:val="0088342A"/>
    <w:rsid w:val="00886664"/>
    <w:rsid w:val="008B0DF7"/>
    <w:rsid w:val="008F5FC4"/>
    <w:rsid w:val="00913C46"/>
    <w:rsid w:val="00920AD5"/>
    <w:rsid w:val="00922187"/>
    <w:rsid w:val="00933A53"/>
    <w:rsid w:val="00934448"/>
    <w:rsid w:val="00946B39"/>
    <w:rsid w:val="0096212E"/>
    <w:rsid w:val="00972864"/>
    <w:rsid w:val="009748E9"/>
    <w:rsid w:val="009965B8"/>
    <w:rsid w:val="009A274C"/>
    <w:rsid w:val="009C56BB"/>
    <w:rsid w:val="009C61C4"/>
    <w:rsid w:val="009D18C7"/>
    <w:rsid w:val="009D4C6D"/>
    <w:rsid w:val="00A24B19"/>
    <w:rsid w:val="00A85F71"/>
    <w:rsid w:val="00A87152"/>
    <w:rsid w:val="00AE79CD"/>
    <w:rsid w:val="00AF6759"/>
    <w:rsid w:val="00B0784C"/>
    <w:rsid w:val="00BB23B1"/>
    <w:rsid w:val="00BC4B6C"/>
    <w:rsid w:val="00BD16AE"/>
    <w:rsid w:val="00BE13FC"/>
    <w:rsid w:val="00BE1452"/>
    <w:rsid w:val="00BF1EE4"/>
    <w:rsid w:val="00C04164"/>
    <w:rsid w:val="00C23C98"/>
    <w:rsid w:val="00C24C61"/>
    <w:rsid w:val="00C36D17"/>
    <w:rsid w:val="00C54691"/>
    <w:rsid w:val="00C95EBE"/>
    <w:rsid w:val="00CD462F"/>
    <w:rsid w:val="00CE3DA5"/>
    <w:rsid w:val="00D5375A"/>
    <w:rsid w:val="00D74EA7"/>
    <w:rsid w:val="00DC0F23"/>
    <w:rsid w:val="00DC2599"/>
    <w:rsid w:val="00DD0834"/>
    <w:rsid w:val="00DD11C2"/>
    <w:rsid w:val="00DE7DDD"/>
    <w:rsid w:val="00DF70D6"/>
    <w:rsid w:val="00E012C0"/>
    <w:rsid w:val="00E167B1"/>
    <w:rsid w:val="00E42AA2"/>
    <w:rsid w:val="00E71A7B"/>
    <w:rsid w:val="00E87CCF"/>
    <w:rsid w:val="00EE721F"/>
    <w:rsid w:val="00EF5407"/>
    <w:rsid w:val="00F434D2"/>
    <w:rsid w:val="00F52716"/>
    <w:rsid w:val="00FB1359"/>
    <w:rsid w:val="00FB275A"/>
    <w:rsid w:val="00FB521B"/>
    <w:rsid w:val="00FD255C"/>
    <w:rsid w:val="00FD478B"/>
    <w:rsid w:val="00FD6408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2FC24"/>
  <w15:chartTrackingRefBased/>
  <w15:docId w15:val="{E611CDE5-F1D6-43FD-A86C-762BE58D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67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6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6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6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67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67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67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67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6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6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67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67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67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67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67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67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67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6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6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6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6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67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67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67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6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67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67B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67B1"/>
    <w:pPr>
      <w:widowControl/>
      <w:ind w:left="284" w:hanging="284"/>
    </w:pPr>
    <w:rPr>
      <w:rFonts w:ascii="Times New Roman" w:eastAsia="Times New Roman" w:hAnsi="Times New Roman" w:cs="Times New Roman"/>
      <w:color w:val="auto"/>
      <w:spacing w:val="-2"/>
      <w:position w:val="-2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67B1"/>
    <w:rPr>
      <w:rFonts w:ascii="Times New Roman" w:eastAsia="Times New Roman" w:hAnsi="Times New Roman" w:cs="Times New Roman"/>
      <w:spacing w:val="-2"/>
      <w:kern w:val="0"/>
      <w:position w:val="-2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E167B1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E167B1"/>
    <w:pPr>
      <w:spacing w:after="0" w:line="240" w:lineRule="auto"/>
    </w:pPr>
    <w:rPr>
      <w:rFonts w:eastAsia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1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5002F"/>
    <w:pPr>
      <w:spacing w:after="0" w:line="240" w:lineRule="auto"/>
    </w:pPr>
    <w:rPr>
      <w:rFonts w:ascii="Courier New" w:eastAsia="Courier New" w:hAnsi="Courier New" w:cs="Courier New"/>
      <w:color w:val="000000"/>
      <w:kern w:val="0"/>
      <w:lang w:eastAsia="pl-PL" w:bidi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B52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21B"/>
    <w:rPr>
      <w:rFonts w:ascii="Courier New" w:eastAsia="Courier New" w:hAnsi="Courier New" w:cs="Courier New"/>
      <w:color w:val="000000"/>
      <w:kern w:val="0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B52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21B"/>
    <w:rPr>
      <w:rFonts w:ascii="Courier New" w:eastAsia="Courier New" w:hAnsi="Courier New" w:cs="Courier New"/>
      <w:color w:val="000000"/>
      <w:kern w:val="0"/>
      <w:lang w:eastAsia="pl-PL" w:bidi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34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34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34D2"/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34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34D2"/>
    <w:rPr>
      <w:rFonts w:ascii="Courier New" w:eastAsia="Courier New" w:hAnsi="Courier New" w:cs="Courier New"/>
      <w:b/>
      <w:bCs/>
      <w:color w:val="000000"/>
      <w:kern w:val="0"/>
      <w:sz w:val="20"/>
      <w:szCs w:val="20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5466b-f18a-468d-abce-92a6f1786823">
      <Terms xmlns="http://schemas.microsoft.com/office/infopath/2007/PartnerControls"/>
    </lcf76f155ced4ddcb4097134ff3c332f>
    <TaxCatchAll xmlns="deace152-2301-4091-97b9-67fb92afba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7" ma:contentTypeDescription="Utwórz nowy dokument." ma:contentTypeScope="" ma:versionID="3e63672989a147964e17f282e66697a7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40a941aa6b0a8309b9efa87fc15dd268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A135B-53E4-4F8C-9093-6058CBF7AB3B}">
  <ds:schemaRefs>
    <ds:schemaRef ds:uri="http://schemas.microsoft.com/office/2006/metadata/properties"/>
    <ds:schemaRef ds:uri="http://schemas.microsoft.com/office/infopath/2007/PartnerControls"/>
    <ds:schemaRef ds:uri="02e5466b-f18a-468d-abce-92a6f1786823"/>
    <ds:schemaRef ds:uri="deace152-2301-4091-97b9-67fb92afba98"/>
  </ds:schemaRefs>
</ds:datastoreItem>
</file>

<file path=customXml/itemProps2.xml><?xml version="1.0" encoding="utf-8"?>
<ds:datastoreItem xmlns:ds="http://schemas.openxmlformats.org/officeDocument/2006/customXml" ds:itemID="{17B41056-8838-4883-AEAA-20BF0152E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C9275F-4694-4ED1-8496-13BEB57D9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Farat</dc:creator>
  <cp:keywords/>
  <dc:description/>
  <cp:lastModifiedBy>Agnieszka Farat</cp:lastModifiedBy>
  <cp:revision>2</cp:revision>
  <dcterms:created xsi:type="dcterms:W3CDTF">2026-01-05T07:54:00Z</dcterms:created>
  <dcterms:modified xsi:type="dcterms:W3CDTF">2026-01-05T07:54:00Z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0x0101006128FD1C6A2CF54090969E466D005620</vt:lpwstr>
  </property>
</Properties>
</file>