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2534" w14:textId="203A1F20" w:rsidR="00F57F56" w:rsidRPr="00776CA5" w:rsidRDefault="00F57F5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5436"/>
      </w:tblGrid>
      <w:tr w:rsidR="00F57F56" w:rsidRPr="00776CA5" w14:paraId="2608BC45" w14:textId="77777777" w:rsidTr="00F57F56">
        <w:tc>
          <w:tcPr>
            <w:tcW w:w="3539" w:type="dxa"/>
          </w:tcPr>
          <w:p w14:paraId="26016252" w14:textId="2EC24881" w:rsidR="00F57F56" w:rsidRPr="00776CA5" w:rsidRDefault="00F57F56">
            <w:pPr>
              <w:rPr>
                <w:rFonts w:ascii="Open Sans" w:hAnsi="Open Sans" w:cs="Open Sans"/>
                <w:sz w:val="20"/>
                <w:szCs w:val="20"/>
              </w:rPr>
            </w:pPr>
            <w:r w:rsidRPr="00776CA5">
              <w:rPr>
                <w:rFonts w:ascii="Open Sans" w:hAnsi="Open Sans" w:cs="Open Sans"/>
                <w:sz w:val="20"/>
                <w:szCs w:val="20"/>
              </w:rPr>
              <w:drawing>
                <wp:inline distT="0" distB="0" distL="0" distR="0" wp14:anchorId="6E643D73" wp14:editId="169654A6">
                  <wp:extent cx="2170883" cy="1647825"/>
                  <wp:effectExtent l="0" t="0" r="1270" b="0"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AF1397-7ED0-9E3B-4597-E9D6E84B40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E7AF1397-7ED0-9E3B-4597-E9D6E84B40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8" b="16622"/>
                          <a:stretch/>
                        </pic:blipFill>
                        <pic:spPr bwMode="auto">
                          <a:xfrm>
                            <a:off x="0" y="0"/>
                            <a:ext cx="2177559" cy="16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6C982BB6" w14:textId="77777777" w:rsidR="00F57F56" w:rsidRPr="00776CA5" w:rsidRDefault="00F57F56" w:rsidP="00F57F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B77B4E1" w14:textId="75FAB7C8" w:rsidR="00F57F56" w:rsidRPr="00776CA5" w:rsidRDefault="00F57F56" w:rsidP="00F57F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t>dr hab. Renat</w:t>
            </w: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Mieńkowsk</w:t>
            </w: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t>-Norkiene</w:t>
            </w:r>
          </w:p>
          <w:p w14:paraId="7A630156" w14:textId="24D1DAE8" w:rsidR="00F57F56" w:rsidRPr="00776CA5" w:rsidRDefault="00F57F56" w:rsidP="00F57F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t>Wydział Nauk Politycznych i Studiów Międzynarodowych Uniwersytetu Warszawskiego</w:t>
            </w:r>
          </w:p>
          <w:p w14:paraId="1E25AA73" w14:textId="1BDDD393" w:rsidR="00F57F56" w:rsidRPr="00776CA5" w:rsidRDefault="00F57F56" w:rsidP="00F57F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t>Katedra Polityk Unii Europejskiej</w:t>
            </w: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776CA5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776CA5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e</w:t>
            </w:r>
            <w:r w:rsidRPr="00776CA5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kspertka TEAM EUROPE Komisji Europejskiej</w:t>
            </w:r>
          </w:p>
        </w:tc>
      </w:tr>
    </w:tbl>
    <w:p w14:paraId="79876EC8" w14:textId="2E6966F9" w:rsidR="00F57F56" w:rsidRPr="00776CA5" w:rsidRDefault="00F57F56">
      <w:pPr>
        <w:rPr>
          <w:rFonts w:ascii="Open Sans" w:hAnsi="Open Sans" w:cs="Open Sans"/>
          <w:sz w:val="20"/>
          <w:szCs w:val="20"/>
        </w:rPr>
      </w:pPr>
    </w:p>
    <w:p w14:paraId="1CA026EA" w14:textId="4701AB49" w:rsidR="00F57F56" w:rsidRPr="00776CA5" w:rsidRDefault="00F57F56" w:rsidP="00F57F56">
      <w:pPr>
        <w:rPr>
          <w:rFonts w:ascii="Open Sans" w:hAnsi="Open Sans" w:cs="Open Sans"/>
          <w:sz w:val="20"/>
          <w:szCs w:val="20"/>
        </w:rPr>
      </w:pPr>
    </w:p>
    <w:p w14:paraId="02233BF0" w14:textId="1E5CC736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W</w:t>
      </w:r>
      <w:r w:rsidRPr="00776CA5">
        <w:rPr>
          <w:rFonts w:ascii="Open Sans" w:hAnsi="Open Sans" w:cs="Open Sans"/>
          <w:sz w:val="20"/>
          <w:szCs w:val="20"/>
        </w:rPr>
        <w:t>ykładowca i pracownik naukowy Wydziału Nauk Politycznych i Studiów Międzynarodowych Uniwersytetu Warszawskiego,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1CBF1FE3" w14:textId="68531FE8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od 2010 r. do 2019 r. wykładowca na Uniwersytecie Michała Romera w Wilnie,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6B36F5B2" w14:textId="57FBF773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autorka ponad 60 publikacji naukowych (głównie na temat integracji europejskiej, równości płci, polityki międzynarodowej),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367CA148" w14:textId="7850CD64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uczestniczka i liderka wielu projektów badawczych oraz związanych z działalnością organizacji pozarządowych, samorządów i młodzieży, finansowanych z Unii Europejskiej,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6644051F" w14:textId="4EE474A1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stypendystka Reńskiego Uniwersytetu im. Fryderyka Wilhelma w Bonn, Uniwersytetu w Wilnie, EURAC - Akademii Europejskiej w Bolzano Wolnego Uniwersytetu w Brukseli, Liechtenstein-Institut w Liechtensteinie, London School of Economics and Political Science oraz SciencePo w Paryżu,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5A85586B" w14:textId="2D5B35B5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stażystka Dyrekcji Generalnej Personelu i Administracji Komisji Europejskiej w Brukseli,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489DD8C3" w14:textId="1F2825D7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członkini Team Europe,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6A918D26" w14:textId="62406EB6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komentatorka wydarzeń politycznych, społecznych i gospodarczych w mediach,</w:t>
      </w:r>
      <w:r w:rsidRPr="00776CA5">
        <w:rPr>
          <w:rFonts w:ascii="Open Sans" w:hAnsi="Open Sans" w:cs="Open Sans"/>
          <w:sz w:val="20"/>
          <w:szCs w:val="20"/>
        </w:rPr>
        <w:br/>
      </w:r>
    </w:p>
    <w:p w14:paraId="2614E5EA" w14:textId="6CE0E29D" w:rsidR="00F57F56" w:rsidRPr="00776CA5" w:rsidRDefault="00F57F56" w:rsidP="00F57F56">
      <w:pPr>
        <w:pStyle w:val="Akapitzlis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76CA5">
        <w:rPr>
          <w:rFonts w:ascii="Open Sans" w:hAnsi="Open Sans" w:cs="Open Sans"/>
          <w:sz w:val="20"/>
          <w:szCs w:val="20"/>
        </w:rPr>
        <w:t>ekspertka FRSE w zakresie oceny wniosków w Programie Erasmus+ oraz NAWA w zakresie oceny Grantów Interwencyjnych.</w:t>
      </w:r>
    </w:p>
    <w:sectPr w:rsidR="00F57F56" w:rsidRPr="0077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2199" w14:textId="77777777" w:rsidR="00354A1B" w:rsidRDefault="00354A1B" w:rsidP="00F57F56">
      <w:pPr>
        <w:spacing w:after="0" w:line="240" w:lineRule="auto"/>
      </w:pPr>
      <w:r>
        <w:separator/>
      </w:r>
    </w:p>
  </w:endnote>
  <w:endnote w:type="continuationSeparator" w:id="0">
    <w:p w14:paraId="37BC4796" w14:textId="77777777" w:rsidR="00354A1B" w:rsidRDefault="00354A1B" w:rsidP="00F5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5359" w14:textId="77777777" w:rsidR="00354A1B" w:rsidRDefault="00354A1B" w:rsidP="00F57F56">
      <w:pPr>
        <w:spacing w:after="0" w:line="240" w:lineRule="auto"/>
      </w:pPr>
      <w:r>
        <w:separator/>
      </w:r>
    </w:p>
  </w:footnote>
  <w:footnote w:type="continuationSeparator" w:id="0">
    <w:p w14:paraId="6C6F77AA" w14:textId="77777777" w:rsidR="00354A1B" w:rsidRDefault="00354A1B" w:rsidP="00F5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A32"/>
    <w:multiLevelType w:val="hybridMultilevel"/>
    <w:tmpl w:val="5DBA3E0A"/>
    <w:lvl w:ilvl="0" w:tplc="75DE32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745"/>
    <w:multiLevelType w:val="hybridMultilevel"/>
    <w:tmpl w:val="69C6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36B"/>
    <w:multiLevelType w:val="hybridMultilevel"/>
    <w:tmpl w:val="3A0AF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002"/>
    <w:multiLevelType w:val="hybridMultilevel"/>
    <w:tmpl w:val="6C708EDC"/>
    <w:lvl w:ilvl="0" w:tplc="75DE32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02891">
    <w:abstractNumId w:val="1"/>
  </w:num>
  <w:num w:numId="2" w16cid:durableId="76832672">
    <w:abstractNumId w:val="3"/>
  </w:num>
  <w:num w:numId="3" w16cid:durableId="227999831">
    <w:abstractNumId w:val="0"/>
  </w:num>
  <w:num w:numId="4" w16cid:durableId="161632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56"/>
    <w:rsid w:val="00354A1B"/>
    <w:rsid w:val="00776CA5"/>
    <w:rsid w:val="00F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D5880"/>
  <w15:chartTrackingRefBased/>
  <w15:docId w15:val="{17F1D5EE-0C10-4913-8023-D19C9887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</dc:creator>
  <cp:keywords/>
  <dc:description/>
  <cp:lastModifiedBy>Marta Urban</cp:lastModifiedBy>
  <cp:revision>2</cp:revision>
  <dcterms:created xsi:type="dcterms:W3CDTF">2022-11-21T10:39:00Z</dcterms:created>
  <dcterms:modified xsi:type="dcterms:W3CDTF">2022-11-21T10:47:00Z</dcterms:modified>
</cp:coreProperties>
</file>